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EC7" w:rsidRPr="00AA1E95" w:rsidRDefault="00F34EC7" w:rsidP="00F34EC7">
      <w:pPr>
        <w:tabs>
          <w:tab w:val="center" w:pos="4156"/>
        </w:tabs>
        <w:adjustRightInd w:val="0"/>
        <w:snapToGrid w:val="0"/>
        <w:spacing w:line="600" w:lineRule="exact"/>
        <w:jc w:val="center"/>
        <w:rPr>
          <w:rFonts w:ascii="楷体_GB2312" w:eastAsia="楷体_GB2312" w:hAnsi="楷体"/>
          <w:sz w:val="36"/>
          <w:szCs w:val="36"/>
        </w:rPr>
      </w:pPr>
      <w:r w:rsidRPr="00AA1E95">
        <w:rPr>
          <w:rFonts w:ascii="楷体_GB2312" w:eastAsia="楷体_GB2312" w:hAnsi="楷体" w:hint="eastAsia"/>
          <w:sz w:val="36"/>
          <w:szCs w:val="36"/>
        </w:rPr>
        <w:t>中华人民共和国湖南省审计厅</w:t>
      </w:r>
    </w:p>
    <w:p w:rsidR="00F34EC7" w:rsidRPr="000C1684" w:rsidRDefault="00F34EC7" w:rsidP="00F34EC7">
      <w:pPr>
        <w:adjustRightInd w:val="0"/>
        <w:snapToGrid w:val="0"/>
        <w:spacing w:line="600" w:lineRule="exact"/>
        <w:jc w:val="center"/>
        <w:rPr>
          <w:rFonts w:eastAsia="楷体_GB2312"/>
          <w:spacing w:val="-12"/>
        </w:rPr>
      </w:pPr>
      <w:r w:rsidRPr="000C1684">
        <w:rPr>
          <w:rFonts w:eastAsia="楷体_GB2312"/>
          <w:spacing w:val="-12"/>
        </w:rPr>
        <w:t xml:space="preserve">Hunan Provincial Audit Office of the People’s Republic of </w:t>
      </w:r>
      <w:smartTag w:uri="urn:schemas-microsoft-com:office:smarttags" w:element="country-region">
        <w:smartTag w:uri="urn:schemas-microsoft-com:office:smarttags" w:element="place">
          <w:r w:rsidRPr="000C1684">
            <w:rPr>
              <w:rFonts w:eastAsia="楷体_GB2312"/>
              <w:spacing w:val="-12"/>
            </w:rPr>
            <w:t>China</w:t>
          </w:r>
        </w:smartTag>
      </w:smartTag>
    </w:p>
    <w:p w:rsidR="00F34EC7" w:rsidRPr="000C1684" w:rsidRDefault="00F34EC7" w:rsidP="00F34EC7">
      <w:pPr>
        <w:spacing w:line="400" w:lineRule="exact"/>
        <w:jc w:val="center"/>
        <w:rPr>
          <w:rFonts w:eastAsia="楷体_GB2312"/>
          <w:sz w:val="36"/>
          <w:szCs w:val="36"/>
        </w:rPr>
      </w:pPr>
    </w:p>
    <w:p w:rsidR="00F34EC7" w:rsidRPr="000C1684" w:rsidRDefault="00F34EC7" w:rsidP="00F34EC7">
      <w:pPr>
        <w:spacing w:line="760" w:lineRule="exact"/>
        <w:jc w:val="center"/>
        <w:rPr>
          <w:b/>
          <w:bCs/>
          <w:sz w:val="72"/>
          <w:szCs w:val="72"/>
        </w:rPr>
      </w:pPr>
      <w:r w:rsidRPr="000C1684">
        <w:rPr>
          <w:b/>
          <w:bCs/>
          <w:sz w:val="72"/>
          <w:szCs w:val="72"/>
        </w:rPr>
        <w:t>审</w:t>
      </w:r>
      <w:r w:rsidRPr="000C1684">
        <w:rPr>
          <w:b/>
          <w:bCs/>
          <w:sz w:val="72"/>
          <w:szCs w:val="72"/>
        </w:rPr>
        <w:t xml:space="preserve">  </w:t>
      </w:r>
      <w:r w:rsidRPr="000C1684">
        <w:rPr>
          <w:b/>
          <w:bCs/>
          <w:sz w:val="72"/>
          <w:szCs w:val="72"/>
        </w:rPr>
        <w:t>计</w:t>
      </w:r>
      <w:r w:rsidRPr="000C1684">
        <w:rPr>
          <w:b/>
          <w:bCs/>
          <w:sz w:val="72"/>
          <w:szCs w:val="72"/>
        </w:rPr>
        <w:t xml:space="preserve">  </w:t>
      </w:r>
      <w:r w:rsidRPr="000C1684">
        <w:rPr>
          <w:b/>
          <w:bCs/>
          <w:sz w:val="72"/>
          <w:szCs w:val="72"/>
        </w:rPr>
        <w:t>报</w:t>
      </w:r>
      <w:r w:rsidRPr="000C1684">
        <w:rPr>
          <w:b/>
          <w:bCs/>
          <w:sz w:val="72"/>
          <w:szCs w:val="72"/>
        </w:rPr>
        <w:t xml:space="preserve">  </w:t>
      </w:r>
      <w:r w:rsidRPr="000C1684">
        <w:rPr>
          <w:b/>
          <w:bCs/>
          <w:sz w:val="72"/>
          <w:szCs w:val="72"/>
        </w:rPr>
        <w:t>告</w:t>
      </w:r>
    </w:p>
    <w:p w:rsidR="00F34EC7" w:rsidRPr="000C1684" w:rsidRDefault="00F34EC7" w:rsidP="00F34EC7">
      <w:pPr>
        <w:jc w:val="center"/>
        <w:rPr>
          <w:sz w:val="72"/>
          <w:szCs w:val="72"/>
        </w:rPr>
      </w:pPr>
      <w:r w:rsidRPr="000C1684">
        <w:rPr>
          <w:sz w:val="72"/>
          <w:szCs w:val="72"/>
        </w:rPr>
        <w:t>Audit Report</w:t>
      </w:r>
    </w:p>
    <w:p w:rsidR="00F34EC7" w:rsidRPr="000C1684" w:rsidRDefault="00F34EC7" w:rsidP="00F34EC7">
      <w:pPr>
        <w:ind w:left="1558" w:hangingChars="487" w:hanging="1558"/>
        <w:jc w:val="center"/>
      </w:pPr>
    </w:p>
    <w:p w:rsidR="00F34EC7" w:rsidRPr="000C1684" w:rsidRDefault="00F34EC7" w:rsidP="00F34EC7">
      <w:pPr>
        <w:ind w:left="1558" w:hangingChars="487" w:hanging="1558"/>
        <w:jc w:val="center"/>
      </w:pPr>
      <w:r w:rsidRPr="000C1684">
        <w:t>湘审报〔</w:t>
      </w:r>
      <w:r w:rsidRPr="000C1684">
        <w:t>2016</w:t>
      </w:r>
      <w:r w:rsidRPr="000C1684">
        <w:t>〕</w:t>
      </w:r>
      <w:r>
        <w:rPr>
          <w:rFonts w:hint="eastAsia"/>
        </w:rPr>
        <w:t>45</w:t>
      </w:r>
      <w:r w:rsidRPr="000C1684">
        <w:t>号</w:t>
      </w:r>
    </w:p>
    <w:p w:rsidR="00F34EC7" w:rsidRPr="000C1684" w:rsidRDefault="00F34EC7" w:rsidP="00F34EC7">
      <w:pPr>
        <w:ind w:left="1558" w:hangingChars="487" w:hanging="1558"/>
        <w:jc w:val="center"/>
        <w:rPr>
          <w:sz w:val="28"/>
          <w:szCs w:val="28"/>
        </w:rPr>
      </w:pPr>
      <w:r w:rsidRPr="000C1684">
        <w:t>HUNAN AUDIT REPORT</w:t>
      </w:r>
      <w:r w:rsidRPr="000C1684">
        <w:t>〔</w:t>
      </w:r>
      <w:r w:rsidRPr="000C1684">
        <w:t>2016</w:t>
      </w:r>
      <w:r w:rsidRPr="000C1684">
        <w:t>〕</w:t>
      </w:r>
      <w:r w:rsidRPr="000C1684">
        <w:t xml:space="preserve">NO. </w:t>
      </w:r>
      <w:r>
        <w:rPr>
          <w:rFonts w:hint="eastAsia"/>
        </w:rPr>
        <w:t>45</w:t>
      </w:r>
    </w:p>
    <w:p w:rsidR="00F34EC7" w:rsidRPr="000C1684" w:rsidRDefault="00F34EC7" w:rsidP="0058217F">
      <w:pPr>
        <w:ind w:left="1558" w:hangingChars="487" w:hanging="1558"/>
        <w:rPr>
          <w:b/>
          <w:bCs/>
          <w:color w:val="FF0000"/>
          <w:u w:val="single"/>
        </w:rPr>
      </w:pPr>
      <w:r w:rsidRPr="000C1684">
        <w:rPr>
          <w:b/>
          <w:bCs/>
          <w:u w:val="single"/>
        </w:rPr>
        <w:t xml:space="preserve">                                                            </w:t>
      </w:r>
      <w:r w:rsidRPr="000C1684">
        <w:rPr>
          <w:b/>
          <w:bCs/>
          <w:color w:val="FF0000"/>
          <w:u w:val="single"/>
        </w:rPr>
        <w:t xml:space="preserve">   </w:t>
      </w:r>
    </w:p>
    <w:p w:rsidR="00F34EC7" w:rsidRPr="000C1684" w:rsidRDefault="00F34EC7" w:rsidP="00F34EC7">
      <w:pPr>
        <w:snapToGrid w:val="0"/>
        <w:ind w:firstLineChars="300" w:firstLine="840"/>
        <w:rPr>
          <w:sz w:val="28"/>
          <w:szCs w:val="28"/>
        </w:rPr>
      </w:pPr>
      <w:r w:rsidRPr="000C1684">
        <w:rPr>
          <w:sz w:val="28"/>
          <w:szCs w:val="28"/>
        </w:rPr>
        <w:t>项目名称：国际农业发展基金贷款湖南省中西部地区农村综合</w:t>
      </w:r>
    </w:p>
    <w:p w:rsidR="00F34EC7" w:rsidRPr="000C1684" w:rsidRDefault="00F34EC7" w:rsidP="00F34EC7">
      <w:pPr>
        <w:snapToGrid w:val="0"/>
        <w:ind w:firstLineChars="850" w:firstLine="2380"/>
        <w:rPr>
          <w:sz w:val="28"/>
          <w:szCs w:val="28"/>
        </w:rPr>
      </w:pPr>
      <w:r w:rsidRPr="000C1684">
        <w:rPr>
          <w:sz w:val="28"/>
          <w:szCs w:val="28"/>
        </w:rPr>
        <w:t>发展项目</w:t>
      </w:r>
    </w:p>
    <w:p w:rsidR="00F34EC7" w:rsidRPr="000C1684" w:rsidRDefault="00F34EC7" w:rsidP="00F34EC7">
      <w:pPr>
        <w:snapToGrid w:val="0"/>
        <w:ind w:leftChars="282" w:left="2921" w:hangingChars="721" w:hanging="2019"/>
        <w:rPr>
          <w:sz w:val="28"/>
          <w:szCs w:val="28"/>
        </w:rPr>
      </w:pPr>
      <w:r w:rsidRPr="000C1684">
        <w:rPr>
          <w:sz w:val="28"/>
          <w:szCs w:val="28"/>
        </w:rPr>
        <w:t xml:space="preserve">Project Name: </w:t>
      </w:r>
      <w:smartTag w:uri="urn:schemas-microsoft-com:office:smarttags" w:element="State">
        <w:smartTag w:uri="urn:schemas-microsoft-com:office:smarttags" w:element="place">
          <w:r w:rsidRPr="000C1684">
            <w:rPr>
              <w:sz w:val="28"/>
              <w:szCs w:val="28"/>
            </w:rPr>
            <w:t>Hunan</w:t>
          </w:r>
        </w:smartTag>
      </w:smartTag>
      <w:r w:rsidRPr="000C1684">
        <w:rPr>
          <w:sz w:val="28"/>
          <w:szCs w:val="28"/>
        </w:rPr>
        <w:t xml:space="preserve"> Agricultural and Rural Infrastructure Improvement Project financed by IFAD   </w:t>
      </w:r>
    </w:p>
    <w:p w:rsidR="00F34EC7" w:rsidRPr="000C1684" w:rsidRDefault="00F34EC7" w:rsidP="00F34EC7">
      <w:pPr>
        <w:snapToGrid w:val="0"/>
        <w:rPr>
          <w:sz w:val="28"/>
          <w:szCs w:val="28"/>
        </w:rPr>
      </w:pPr>
    </w:p>
    <w:p w:rsidR="00F34EC7" w:rsidRPr="000C1684" w:rsidRDefault="00F34EC7" w:rsidP="00F34EC7">
      <w:pPr>
        <w:snapToGrid w:val="0"/>
        <w:ind w:firstLineChars="300" w:firstLine="840"/>
        <w:rPr>
          <w:sz w:val="28"/>
          <w:szCs w:val="28"/>
        </w:rPr>
      </w:pPr>
      <w:r w:rsidRPr="000C1684">
        <w:rPr>
          <w:sz w:val="28"/>
          <w:szCs w:val="28"/>
        </w:rPr>
        <w:t>贷</w:t>
      </w:r>
      <w:r w:rsidRPr="000C1684">
        <w:rPr>
          <w:sz w:val="28"/>
          <w:szCs w:val="28"/>
        </w:rPr>
        <w:t xml:space="preserve"> </w:t>
      </w:r>
      <w:r w:rsidRPr="000C1684">
        <w:rPr>
          <w:sz w:val="28"/>
          <w:szCs w:val="28"/>
        </w:rPr>
        <w:t>款</w:t>
      </w:r>
      <w:r w:rsidRPr="000C1684">
        <w:rPr>
          <w:sz w:val="28"/>
          <w:szCs w:val="28"/>
        </w:rPr>
        <w:t xml:space="preserve"> </w:t>
      </w:r>
      <w:r w:rsidRPr="000C1684">
        <w:rPr>
          <w:sz w:val="28"/>
          <w:szCs w:val="28"/>
        </w:rPr>
        <w:t>号：</w:t>
      </w:r>
      <w:r w:rsidRPr="000C1684">
        <w:rPr>
          <w:sz w:val="28"/>
          <w:szCs w:val="28"/>
        </w:rPr>
        <w:t xml:space="preserve">    L-I-875-CN    </w:t>
      </w:r>
    </w:p>
    <w:p w:rsidR="00F34EC7" w:rsidRPr="000C1684" w:rsidRDefault="00F34EC7" w:rsidP="00F34EC7">
      <w:pPr>
        <w:snapToGrid w:val="0"/>
        <w:ind w:firstLineChars="300" w:firstLine="840"/>
        <w:rPr>
          <w:sz w:val="28"/>
          <w:szCs w:val="28"/>
        </w:rPr>
      </w:pPr>
      <w:r w:rsidRPr="000C1684">
        <w:rPr>
          <w:sz w:val="28"/>
          <w:szCs w:val="28"/>
        </w:rPr>
        <w:t xml:space="preserve">Loan No. :      L-I-875-CN    </w:t>
      </w:r>
    </w:p>
    <w:p w:rsidR="00F34EC7" w:rsidRPr="000C1684" w:rsidRDefault="00F34EC7" w:rsidP="00F34EC7">
      <w:pPr>
        <w:snapToGrid w:val="0"/>
        <w:ind w:firstLineChars="300" w:firstLine="840"/>
        <w:rPr>
          <w:sz w:val="28"/>
          <w:szCs w:val="28"/>
        </w:rPr>
      </w:pPr>
    </w:p>
    <w:p w:rsidR="00F34EC7" w:rsidRPr="000C1684" w:rsidRDefault="00F34EC7" w:rsidP="00F34EC7">
      <w:pPr>
        <w:snapToGrid w:val="0"/>
        <w:ind w:firstLineChars="300" w:firstLine="840"/>
        <w:rPr>
          <w:sz w:val="28"/>
          <w:szCs w:val="28"/>
        </w:rPr>
      </w:pPr>
      <w:r w:rsidRPr="000C1684">
        <w:rPr>
          <w:sz w:val="28"/>
          <w:szCs w:val="28"/>
        </w:rPr>
        <w:t>赠</w:t>
      </w:r>
      <w:r w:rsidRPr="000C1684">
        <w:rPr>
          <w:sz w:val="28"/>
          <w:szCs w:val="28"/>
        </w:rPr>
        <w:t xml:space="preserve"> </w:t>
      </w:r>
      <w:r w:rsidRPr="000C1684">
        <w:rPr>
          <w:sz w:val="28"/>
          <w:szCs w:val="28"/>
        </w:rPr>
        <w:t>款</w:t>
      </w:r>
      <w:r w:rsidRPr="000C1684">
        <w:rPr>
          <w:sz w:val="28"/>
          <w:szCs w:val="28"/>
        </w:rPr>
        <w:t xml:space="preserve"> </w:t>
      </w:r>
      <w:r w:rsidRPr="000C1684">
        <w:rPr>
          <w:sz w:val="28"/>
          <w:szCs w:val="28"/>
        </w:rPr>
        <w:t>号：</w:t>
      </w:r>
      <w:r w:rsidRPr="000C1684">
        <w:rPr>
          <w:sz w:val="28"/>
          <w:szCs w:val="28"/>
        </w:rPr>
        <w:t xml:space="preserve">   G-I-C-1388-CN</w:t>
      </w:r>
    </w:p>
    <w:p w:rsidR="00F34EC7" w:rsidRPr="000C1684" w:rsidRDefault="00F34EC7" w:rsidP="00F34EC7">
      <w:pPr>
        <w:snapToGrid w:val="0"/>
        <w:ind w:firstLineChars="300" w:firstLine="840"/>
        <w:rPr>
          <w:sz w:val="28"/>
          <w:szCs w:val="28"/>
        </w:rPr>
      </w:pPr>
      <w:r w:rsidRPr="000C1684">
        <w:rPr>
          <w:sz w:val="28"/>
          <w:szCs w:val="28"/>
        </w:rPr>
        <w:t>Grant No. :    G-I-C-1388-CN</w:t>
      </w:r>
    </w:p>
    <w:p w:rsidR="00F34EC7" w:rsidRPr="000C1684" w:rsidRDefault="00F34EC7" w:rsidP="00F34EC7">
      <w:pPr>
        <w:snapToGrid w:val="0"/>
        <w:ind w:firstLineChars="300" w:firstLine="840"/>
        <w:rPr>
          <w:sz w:val="28"/>
          <w:szCs w:val="28"/>
        </w:rPr>
      </w:pPr>
    </w:p>
    <w:p w:rsidR="00F34EC7" w:rsidRPr="000C1684" w:rsidRDefault="00F34EC7" w:rsidP="00F34EC7">
      <w:pPr>
        <w:snapToGrid w:val="0"/>
        <w:ind w:firstLineChars="300" w:firstLine="840"/>
        <w:rPr>
          <w:spacing w:val="-20"/>
          <w:sz w:val="28"/>
          <w:szCs w:val="28"/>
        </w:rPr>
      </w:pPr>
      <w:r w:rsidRPr="000C1684">
        <w:rPr>
          <w:sz w:val="28"/>
          <w:szCs w:val="28"/>
        </w:rPr>
        <w:t>项目执行单位：</w:t>
      </w:r>
      <w:r w:rsidRPr="000C1684">
        <w:rPr>
          <w:spacing w:val="-20"/>
          <w:sz w:val="28"/>
          <w:szCs w:val="28"/>
        </w:rPr>
        <w:t>湖南省中西部地区农村综合发展项目管理办公室</w:t>
      </w:r>
    </w:p>
    <w:p w:rsidR="00F34EC7" w:rsidRPr="000C1684" w:rsidRDefault="00F34EC7" w:rsidP="00F34EC7">
      <w:pPr>
        <w:snapToGrid w:val="0"/>
        <w:ind w:leftChars="282" w:left="2921" w:hangingChars="721" w:hanging="2019"/>
        <w:rPr>
          <w:sz w:val="28"/>
          <w:szCs w:val="28"/>
        </w:rPr>
      </w:pPr>
      <w:r w:rsidRPr="000C1684">
        <w:rPr>
          <w:sz w:val="28"/>
          <w:szCs w:val="28"/>
        </w:rPr>
        <w:t xml:space="preserve">Project Entity:  </w:t>
      </w:r>
      <w:smartTag w:uri="urn:schemas-microsoft-com:office:smarttags" w:element="State">
        <w:r w:rsidRPr="000C1684">
          <w:rPr>
            <w:sz w:val="28"/>
            <w:szCs w:val="28"/>
          </w:rPr>
          <w:t>Hunan</w:t>
        </w:r>
      </w:smartTag>
      <w:r w:rsidRPr="000C1684">
        <w:rPr>
          <w:sz w:val="28"/>
          <w:szCs w:val="28"/>
        </w:rPr>
        <w:t xml:space="preserve"> Provincial Project Management Office of </w:t>
      </w:r>
      <w:smartTag w:uri="urn:schemas-microsoft-com:office:smarttags" w:element="State">
        <w:smartTag w:uri="urn:schemas-microsoft-com:office:smarttags" w:element="place">
          <w:r w:rsidRPr="000C1684">
            <w:rPr>
              <w:sz w:val="28"/>
              <w:szCs w:val="28"/>
            </w:rPr>
            <w:t>Hunan</w:t>
          </w:r>
        </w:smartTag>
      </w:smartTag>
      <w:r w:rsidRPr="000C1684">
        <w:rPr>
          <w:sz w:val="28"/>
          <w:szCs w:val="28"/>
        </w:rPr>
        <w:t xml:space="preserve"> Agricultural and Rural Infrastructure Improvement Project </w:t>
      </w:r>
    </w:p>
    <w:p w:rsidR="00F34EC7" w:rsidRPr="000C1684" w:rsidRDefault="00F34EC7" w:rsidP="00F34EC7">
      <w:pPr>
        <w:snapToGrid w:val="0"/>
        <w:ind w:firstLineChars="300" w:firstLine="840"/>
        <w:rPr>
          <w:sz w:val="28"/>
          <w:szCs w:val="28"/>
        </w:rPr>
      </w:pPr>
    </w:p>
    <w:p w:rsidR="00F34EC7" w:rsidRPr="000C1684" w:rsidRDefault="00F34EC7" w:rsidP="00F34EC7">
      <w:pPr>
        <w:snapToGrid w:val="0"/>
        <w:ind w:firstLineChars="300" w:firstLine="840"/>
        <w:rPr>
          <w:sz w:val="28"/>
          <w:szCs w:val="28"/>
        </w:rPr>
      </w:pPr>
      <w:r w:rsidRPr="000C1684">
        <w:rPr>
          <w:sz w:val="28"/>
          <w:szCs w:val="28"/>
        </w:rPr>
        <w:t>会计年度：</w:t>
      </w:r>
      <w:r w:rsidRPr="000C1684">
        <w:rPr>
          <w:sz w:val="28"/>
          <w:szCs w:val="28"/>
        </w:rPr>
        <w:t xml:space="preserve">     2015</w:t>
      </w:r>
    </w:p>
    <w:p w:rsidR="00F34EC7" w:rsidRPr="000C1684" w:rsidRDefault="00F34EC7" w:rsidP="00F34EC7">
      <w:pPr>
        <w:snapToGrid w:val="0"/>
        <w:ind w:firstLineChars="300" w:firstLine="840"/>
        <w:rPr>
          <w:sz w:val="28"/>
          <w:szCs w:val="28"/>
        </w:rPr>
      </w:pPr>
      <w:r w:rsidRPr="000C1684">
        <w:rPr>
          <w:sz w:val="28"/>
          <w:szCs w:val="28"/>
        </w:rPr>
        <w:t>Accounting Year</w:t>
      </w:r>
      <w:r w:rsidRPr="000C1684">
        <w:rPr>
          <w:sz w:val="28"/>
          <w:szCs w:val="28"/>
        </w:rPr>
        <w:t>：</w:t>
      </w:r>
      <w:r w:rsidRPr="000C1684">
        <w:rPr>
          <w:sz w:val="28"/>
          <w:szCs w:val="28"/>
        </w:rPr>
        <w:t>2015</w:t>
      </w:r>
    </w:p>
    <w:p w:rsidR="00F34EC7" w:rsidRPr="000C1684" w:rsidRDefault="00F34EC7" w:rsidP="00F34EC7">
      <w:pPr>
        <w:snapToGrid w:val="0"/>
        <w:ind w:firstLineChars="300" w:firstLine="840"/>
        <w:rPr>
          <w:sz w:val="28"/>
          <w:szCs w:val="28"/>
        </w:rPr>
      </w:pPr>
    </w:p>
    <w:p w:rsidR="00F34EC7" w:rsidRPr="000C1684" w:rsidRDefault="00F34EC7" w:rsidP="00F34EC7">
      <w:pPr>
        <w:snapToGrid w:val="0"/>
        <w:ind w:firstLineChars="300" w:firstLine="840"/>
        <w:rPr>
          <w:sz w:val="28"/>
          <w:szCs w:val="28"/>
        </w:rPr>
      </w:pPr>
    </w:p>
    <w:p w:rsidR="00F34EC7" w:rsidRPr="000C1684" w:rsidRDefault="00F34EC7" w:rsidP="00F34EC7">
      <w:pPr>
        <w:snapToGrid w:val="0"/>
        <w:ind w:firstLineChars="300" w:firstLine="840"/>
        <w:rPr>
          <w:sz w:val="28"/>
          <w:szCs w:val="28"/>
        </w:rPr>
      </w:pPr>
    </w:p>
    <w:p w:rsidR="00F34EC7" w:rsidRPr="000C1684" w:rsidRDefault="00F34EC7" w:rsidP="00F34EC7">
      <w:pPr>
        <w:spacing w:line="500" w:lineRule="exact"/>
        <w:ind w:right="-512"/>
        <w:jc w:val="center"/>
        <w:rPr>
          <w:b/>
          <w:bCs/>
          <w:sz w:val="44"/>
          <w:szCs w:val="44"/>
        </w:rPr>
      </w:pPr>
      <w:r w:rsidRPr="000C1684">
        <w:rPr>
          <w:b/>
          <w:bCs/>
          <w:sz w:val="44"/>
          <w:szCs w:val="44"/>
        </w:rPr>
        <w:t>目</w:t>
      </w:r>
      <w:r w:rsidRPr="000C1684">
        <w:rPr>
          <w:b/>
          <w:bCs/>
          <w:sz w:val="44"/>
          <w:szCs w:val="44"/>
        </w:rPr>
        <w:t xml:space="preserve">   </w:t>
      </w:r>
      <w:r w:rsidRPr="000C1684">
        <w:rPr>
          <w:b/>
          <w:bCs/>
          <w:sz w:val="44"/>
          <w:szCs w:val="44"/>
        </w:rPr>
        <w:t>录</w:t>
      </w:r>
    </w:p>
    <w:p w:rsidR="00F34EC7" w:rsidRPr="000C1684" w:rsidRDefault="00F34EC7" w:rsidP="0058217F">
      <w:pPr>
        <w:spacing w:line="500" w:lineRule="exact"/>
        <w:ind w:leftChars="257" w:left="4263" w:right="-512" w:hangingChars="782" w:hanging="3441"/>
        <w:rPr>
          <w:b/>
          <w:bCs/>
          <w:sz w:val="44"/>
          <w:szCs w:val="44"/>
        </w:rPr>
      </w:pPr>
      <w:r w:rsidRPr="000C1684">
        <w:rPr>
          <w:b/>
          <w:bCs/>
          <w:sz w:val="44"/>
          <w:szCs w:val="44"/>
        </w:rPr>
        <w:t xml:space="preserve">             Contents</w:t>
      </w:r>
    </w:p>
    <w:p w:rsidR="00F34EC7" w:rsidRPr="000C1684" w:rsidRDefault="0069315D" w:rsidP="00F34EC7">
      <w:pPr>
        <w:pStyle w:val="10"/>
        <w:tabs>
          <w:tab w:val="right" w:leader="dot" w:pos="8438"/>
        </w:tabs>
        <w:rPr>
          <w:rFonts w:eastAsia="宋体"/>
          <w:noProof/>
          <w:sz w:val="28"/>
          <w:szCs w:val="28"/>
        </w:rPr>
      </w:pPr>
      <w:r w:rsidRPr="0069315D">
        <w:rPr>
          <w:sz w:val="28"/>
          <w:szCs w:val="28"/>
        </w:rPr>
        <w:fldChar w:fldCharType="begin"/>
      </w:r>
      <w:r w:rsidR="00F34EC7" w:rsidRPr="000C1684">
        <w:rPr>
          <w:sz w:val="28"/>
          <w:szCs w:val="28"/>
        </w:rPr>
        <w:instrText xml:space="preserve"> TOC \o "1-3" \h \z \u </w:instrText>
      </w:r>
      <w:r w:rsidRPr="0069315D">
        <w:rPr>
          <w:sz w:val="28"/>
          <w:szCs w:val="28"/>
        </w:rPr>
        <w:fldChar w:fldCharType="separate"/>
      </w:r>
      <w:hyperlink w:anchor="_Toc390849303" w:history="1">
        <w:r w:rsidR="00F34EC7" w:rsidRPr="000C1684">
          <w:rPr>
            <w:rStyle w:val="af0"/>
            <w:noProof/>
          </w:rPr>
          <w:t>一、审计师意见</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_Toc390849303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1</w:t>
        </w:r>
        <w:r w:rsidRPr="000C1684">
          <w:rPr>
            <w:noProof/>
            <w:webHidden/>
            <w:sz w:val="28"/>
            <w:szCs w:val="28"/>
          </w:rPr>
          <w:fldChar w:fldCharType="end"/>
        </w:r>
      </w:hyperlink>
    </w:p>
    <w:p w:rsidR="00F34EC7" w:rsidRPr="000C1684" w:rsidRDefault="0069315D" w:rsidP="00F34EC7">
      <w:pPr>
        <w:pStyle w:val="10"/>
        <w:tabs>
          <w:tab w:val="right" w:leader="dot" w:pos="8438"/>
        </w:tabs>
        <w:rPr>
          <w:rFonts w:eastAsia="宋体"/>
          <w:noProof/>
          <w:sz w:val="28"/>
          <w:szCs w:val="28"/>
        </w:rPr>
      </w:pPr>
      <w:hyperlink w:anchor="_Toc390849304" w:history="1">
        <w:r w:rsidR="00F34EC7" w:rsidRPr="000C1684">
          <w:rPr>
            <w:rStyle w:val="af0"/>
            <w:noProof/>
          </w:rPr>
          <w:t>Ⅰ. Auditor’s Opinion</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_Toc390849304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3</w:t>
        </w:r>
        <w:r w:rsidRPr="000C1684">
          <w:rPr>
            <w:noProof/>
            <w:webHidden/>
            <w:sz w:val="28"/>
            <w:szCs w:val="28"/>
          </w:rPr>
          <w:fldChar w:fldCharType="end"/>
        </w:r>
      </w:hyperlink>
    </w:p>
    <w:p w:rsidR="00F34EC7" w:rsidRPr="000C1684" w:rsidRDefault="0069315D" w:rsidP="00F34EC7">
      <w:pPr>
        <w:pStyle w:val="10"/>
        <w:tabs>
          <w:tab w:val="right" w:leader="dot" w:pos="8438"/>
        </w:tabs>
        <w:rPr>
          <w:rFonts w:eastAsia="宋体"/>
          <w:noProof/>
          <w:sz w:val="28"/>
          <w:szCs w:val="28"/>
        </w:rPr>
      </w:pPr>
      <w:hyperlink w:anchor="_Toc390849305" w:history="1">
        <w:r w:rsidR="00F34EC7" w:rsidRPr="000C1684">
          <w:rPr>
            <w:rStyle w:val="af0"/>
            <w:noProof/>
          </w:rPr>
          <w:t>二、财务报表及财务报表附注</w:t>
        </w:r>
        <w:r w:rsidR="00F34EC7" w:rsidRPr="000C1684">
          <w:rPr>
            <w:noProof/>
            <w:webHidden/>
            <w:sz w:val="28"/>
            <w:szCs w:val="28"/>
          </w:rPr>
          <w:tab/>
        </w:r>
        <w:r w:rsidR="00F34EC7">
          <w:rPr>
            <w:rFonts w:hint="eastAsia"/>
            <w:noProof/>
            <w:webHidden/>
            <w:sz w:val="28"/>
            <w:szCs w:val="28"/>
          </w:rPr>
          <w:t>6</w:t>
        </w:r>
      </w:hyperlink>
    </w:p>
    <w:p w:rsidR="00F34EC7" w:rsidRPr="000C1684" w:rsidRDefault="0069315D" w:rsidP="00F34EC7">
      <w:pPr>
        <w:pStyle w:val="10"/>
        <w:tabs>
          <w:tab w:val="right" w:leader="dot" w:pos="8438"/>
        </w:tabs>
        <w:rPr>
          <w:rFonts w:eastAsia="宋体"/>
          <w:noProof/>
          <w:sz w:val="28"/>
          <w:szCs w:val="28"/>
        </w:rPr>
      </w:pPr>
      <w:hyperlink w:anchor="_Toc390849306" w:history="1">
        <w:r w:rsidR="00F34EC7" w:rsidRPr="000C1684">
          <w:rPr>
            <w:rStyle w:val="af0"/>
            <w:noProof/>
          </w:rPr>
          <w:t>Ⅱ. Financial Statements and Notes to the Financial Statements</w:t>
        </w:r>
        <w:r w:rsidR="00F34EC7" w:rsidRPr="000C1684">
          <w:rPr>
            <w:noProof/>
            <w:webHidden/>
            <w:sz w:val="28"/>
            <w:szCs w:val="28"/>
          </w:rPr>
          <w:tab/>
        </w:r>
        <w:r w:rsidR="00F34EC7">
          <w:rPr>
            <w:rFonts w:hint="eastAsia"/>
            <w:noProof/>
            <w:webHidden/>
            <w:sz w:val="28"/>
            <w:szCs w:val="28"/>
          </w:rPr>
          <w:t>6</w:t>
        </w:r>
      </w:hyperlink>
    </w:p>
    <w:p w:rsidR="00F34EC7" w:rsidRPr="000C1684" w:rsidRDefault="0069315D" w:rsidP="00F34EC7">
      <w:pPr>
        <w:pStyle w:val="10"/>
        <w:tabs>
          <w:tab w:val="right" w:leader="dot" w:pos="8438"/>
        </w:tabs>
        <w:rPr>
          <w:rFonts w:eastAsia="宋体"/>
          <w:noProof/>
          <w:sz w:val="28"/>
          <w:szCs w:val="28"/>
        </w:rPr>
      </w:pPr>
      <w:hyperlink w:anchor="_Toc390849307" w:history="1">
        <w:r w:rsidR="00F34EC7" w:rsidRPr="000C1684">
          <w:rPr>
            <w:rStyle w:val="af0"/>
            <w:noProof/>
          </w:rPr>
          <w:t>贷款部分</w:t>
        </w:r>
        <w:r w:rsidR="00F34EC7" w:rsidRPr="000C1684">
          <w:rPr>
            <w:noProof/>
            <w:webHidden/>
            <w:sz w:val="28"/>
            <w:szCs w:val="28"/>
          </w:rPr>
          <w:tab/>
        </w:r>
        <w:r w:rsidR="00F34EC7">
          <w:rPr>
            <w:rFonts w:hint="eastAsia"/>
            <w:noProof/>
            <w:webHidden/>
            <w:sz w:val="28"/>
            <w:szCs w:val="28"/>
          </w:rPr>
          <w:t>6</w:t>
        </w:r>
      </w:hyperlink>
    </w:p>
    <w:p w:rsidR="00F34EC7" w:rsidRPr="000C1684" w:rsidRDefault="0069315D" w:rsidP="00F34EC7">
      <w:pPr>
        <w:pStyle w:val="21"/>
        <w:tabs>
          <w:tab w:val="right" w:leader="dot" w:pos="8438"/>
        </w:tabs>
        <w:ind w:left="640"/>
        <w:rPr>
          <w:rFonts w:eastAsia="宋体"/>
          <w:noProof/>
          <w:sz w:val="28"/>
          <w:szCs w:val="28"/>
        </w:rPr>
      </w:pPr>
      <w:hyperlink w:anchor="_Toc390849308" w:history="1">
        <w:r w:rsidR="00F34EC7" w:rsidRPr="000C1684">
          <w:rPr>
            <w:rStyle w:val="af0"/>
            <w:noProof/>
          </w:rPr>
          <w:t>（一）资金平衡表（贷款）</w:t>
        </w:r>
        <w:r w:rsidR="00F34EC7" w:rsidRPr="000C1684">
          <w:rPr>
            <w:noProof/>
            <w:webHidden/>
            <w:sz w:val="28"/>
            <w:szCs w:val="28"/>
          </w:rPr>
          <w:tab/>
        </w:r>
        <w:r w:rsidR="00F34EC7">
          <w:rPr>
            <w:rFonts w:hint="eastAsia"/>
            <w:noProof/>
            <w:webHidden/>
            <w:sz w:val="28"/>
            <w:szCs w:val="28"/>
          </w:rPr>
          <w:t>6</w:t>
        </w:r>
      </w:hyperlink>
    </w:p>
    <w:p w:rsidR="00F34EC7" w:rsidRPr="000C1684" w:rsidRDefault="0069315D" w:rsidP="00F34EC7">
      <w:pPr>
        <w:pStyle w:val="21"/>
        <w:tabs>
          <w:tab w:val="right" w:leader="dot" w:pos="8438"/>
        </w:tabs>
        <w:ind w:left="640"/>
        <w:rPr>
          <w:rFonts w:eastAsia="宋体"/>
          <w:noProof/>
          <w:sz w:val="28"/>
          <w:szCs w:val="28"/>
        </w:rPr>
      </w:pPr>
      <w:hyperlink w:anchor="_Toc390849309" w:history="1">
        <w:r w:rsidR="00F34EC7" w:rsidRPr="000C1684">
          <w:rPr>
            <w:rStyle w:val="af0"/>
            <w:noProof/>
          </w:rPr>
          <w:t>i. Balance Sheet(Loan)</w:t>
        </w:r>
        <w:r w:rsidR="00F34EC7" w:rsidRPr="000C1684">
          <w:rPr>
            <w:noProof/>
            <w:webHidden/>
            <w:sz w:val="28"/>
            <w:szCs w:val="28"/>
          </w:rPr>
          <w:tab/>
        </w:r>
        <w:r w:rsidR="00F34EC7">
          <w:rPr>
            <w:rFonts w:hint="eastAsia"/>
            <w:noProof/>
            <w:webHidden/>
            <w:sz w:val="28"/>
            <w:szCs w:val="28"/>
          </w:rPr>
          <w:t>6</w:t>
        </w:r>
      </w:hyperlink>
    </w:p>
    <w:p w:rsidR="00F34EC7" w:rsidRPr="000C1684" w:rsidRDefault="0069315D" w:rsidP="00F34EC7">
      <w:pPr>
        <w:pStyle w:val="21"/>
        <w:tabs>
          <w:tab w:val="right" w:leader="dot" w:pos="8438"/>
        </w:tabs>
        <w:ind w:left="640"/>
        <w:rPr>
          <w:rFonts w:eastAsia="宋体"/>
          <w:noProof/>
          <w:sz w:val="28"/>
          <w:szCs w:val="28"/>
        </w:rPr>
      </w:pPr>
      <w:hyperlink w:anchor="_Toc390849310" w:history="1">
        <w:r w:rsidR="00F34EC7" w:rsidRPr="000C1684">
          <w:rPr>
            <w:rStyle w:val="af0"/>
            <w:noProof/>
          </w:rPr>
          <w:t>（二）项目进度表（贷款）</w:t>
        </w:r>
        <w:r w:rsidR="00F34EC7" w:rsidRPr="000C1684">
          <w:rPr>
            <w:noProof/>
            <w:webHidden/>
            <w:sz w:val="28"/>
            <w:szCs w:val="28"/>
          </w:rPr>
          <w:tab/>
        </w:r>
        <w:r w:rsidR="00F34EC7">
          <w:rPr>
            <w:rFonts w:hint="eastAsia"/>
            <w:noProof/>
            <w:webHidden/>
            <w:sz w:val="28"/>
            <w:szCs w:val="28"/>
          </w:rPr>
          <w:t>8</w:t>
        </w:r>
      </w:hyperlink>
    </w:p>
    <w:p w:rsidR="00F34EC7" w:rsidRPr="000C1684" w:rsidRDefault="0069315D" w:rsidP="00F34EC7">
      <w:pPr>
        <w:pStyle w:val="21"/>
        <w:tabs>
          <w:tab w:val="right" w:leader="dot" w:pos="8438"/>
        </w:tabs>
        <w:ind w:left="640"/>
        <w:rPr>
          <w:rFonts w:eastAsia="宋体"/>
          <w:noProof/>
          <w:sz w:val="28"/>
          <w:szCs w:val="28"/>
        </w:rPr>
      </w:pPr>
      <w:hyperlink w:anchor="_Toc390849311" w:history="1">
        <w:r w:rsidR="00F34EC7" w:rsidRPr="000C1684">
          <w:rPr>
            <w:rStyle w:val="af0"/>
            <w:noProof/>
          </w:rPr>
          <w:t>ii. Summary of Sources and Uses of Funds by Project Component(Loan)</w:t>
        </w:r>
        <w:r w:rsidR="00F34EC7" w:rsidRPr="000C1684">
          <w:rPr>
            <w:noProof/>
            <w:webHidden/>
            <w:sz w:val="28"/>
            <w:szCs w:val="28"/>
          </w:rPr>
          <w:tab/>
        </w:r>
        <w:r w:rsidR="00F34EC7">
          <w:rPr>
            <w:rFonts w:hint="eastAsia"/>
            <w:noProof/>
            <w:webHidden/>
            <w:sz w:val="28"/>
            <w:szCs w:val="28"/>
          </w:rPr>
          <w:t>8</w:t>
        </w:r>
      </w:hyperlink>
    </w:p>
    <w:p w:rsidR="00F34EC7" w:rsidRPr="000C1684" w:rsidRDefault="0069315D" w:rsidP="00F34EC7">
      <w:pPr>
        <w:pStyle w:val="21"/>
        <w:tabs>
          <w:tab w:val="right" w:leader="dot" w:pos="8438"/>
        </w:tabs>
        <w:ind w:left="640"/>
        <w:rPr>
          <w:rFonts w:eastAsia="宋体"/>
          <w:noProof/>
          <w:sz w:val="28"/>
          <w:szCs w:val="28"/>
        </w:rPr>
      </w:pPr>
      <w:hyperlink w:anchor="_Toc390849312" w:history="1">
        <w:r w:rsidR="00F34EC7" w:rsidRPr="000C1684">
          <w:rPr>
            <w:rStyle w:val="af0"/>
            <w:noProof/>
          </w:rPr>
          <w:t>（三）贷款协定执行情况表（贷款）</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_Toc390849312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1</w:t>
        </w:r>
        <w:r w:rsidR="00F34EC7">
          <w:rPr>
            <w:rFonts w:hint="eastAsia"/>
            <w:noProof/>
            <w:webHidden/>
            <w:sz w:val="28"/>
            <w:szCs w:val="28"/>
          </w:rPr>
          <w:t>2</w:t>
        </w:r>
        <w:r w:rsidRPr="000C1684">
          <w:rPr>
            <w:noProof/>
            <w:webHidden/>
            <w:sz w:val="28"/>
            <w:szCs w:val="28"/>
          </w:rPr>
          <w:fldChar w:fldCharType="end"/>
        </w:r>
      </w:hyperlink>
    </w:p>
    <w:p w:rsidR="00F34EC7" w:rsidRPr="000C1684" w:rsidRDefault="0069315D" w:rsidP="00F34EC7">
      <w:pPr>
        <w:pStyle w:val="21"/>
        <w:tabs>
          <w:tab w:val="right" w:leader="dot" w:pos="8438"/>
        </w:tabs>
        <w:ind w:left="640"/>
        <w:rPr>
          <w:rFonts w:eastAsia="宋体"/>
          <w:noProof/>
          <w:sz w:val="28"/>
          <w:szCs w:val="28"/>
        </w:rPr>
      </w:pPr>
      <w:hyperlink w:anchor="_Toc390849313" w:history="1">
        <w:r w:rsidR="00F34EC7" w:rsidRPr="000C1684">
          <w:rPr>
            <w:rStyle w:val="af0"/>
            <w:noProof/>
          </w:rPr>
          <w:t>iii. Statement of Implementation of Loan Agreement(Loan)</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_Toc390849313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1</w:t>
        </w:r>
        <w:r w:rsidR="00F34EC7">
          <w:rPr>
            <w:rFonts w:hint="eastAsia"/>
            <w:noProof/>
            <w:webHidden/>
            <w:sz w:val="28"/>
            <w:szCs w:val="28"/>
          </w:rPr>
          <w:t>2</w:t>
        </w:r>
        <w:r w:rsidRPr="000C1684">
          <w:rPr>
            <w:noProof/>
            <w:webHidden/>
            <w:sz w:val="28"/>
            <w:szCs w:val="28"/>
          </w:rPr>
          <w:fldChar w:fldCharType="end"/>
        </w:r>
      </w:hyperlink>
    </w:p>
    <w:p w:rsidR="00F34EC7" w:rsidRPr="000C1684" w:rsidRDefault="0069315D" w:rsidP="00F34EC7">
      <w:pPr>
        <w:pStyle w:val="21"/>
        <w:tabs>
          <w:tab w:val="right" w:leader="dot" w:pos="8438"/>
        </w:tabs>
        <w:ind w:left="640"/>
        <w:rPr>
          <w:rFonts w:eastAsia="宋体"/>
          <w:noProof/>
          <w:sz w:val="28"/>
          <w:szCs w:val="28"/>
        </w:rPr>
      </w:pPr>
      <w:hyperlink w:anchor="_Toc390849314" w:history="1">
        <w:r w:rsidR="00F34EC7" w:rsidRPr="000C1684">
          <w:rPr>
            <w:rStyle w:val="af0"/>
            <w:noProof/>
          </w:rPr>
          <w:t>（四）专用账户报表（贷款）</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_Toc390849314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1</w:t>
        </w:r>
        <w:r w:rsidR="00F34EC7">
          <w:rPr>
            <w:rFonts w:hint="eastAsia"/>
            <w:noProof/>
            <w:webHidden/>
            <w:sz w:val="28"/>
            <w:szCs w:val="28"/>
          </w:rPr>
          <w:t>3</w:t>
        </w:r>
        <w:r w:rsidRPr="000C1684">
          <w:rPr>
            <w:noProof/>
            <w:webHidden/>
            <w:sz w:val="28"/>
            <w:szCs w:val="28"/>
          </w:rPr>
          <w:fldChar w:fldCharType="end"/>
        </w:r>
      </w:hyperlink>
    </w:p>
    <w:p w:rsidR="00F34EC7" w:rsidRPr="000C1684" w:rsidRDefault="0069315D" w:rsidP="00F34EC7">
      <w:pPr>
        <w:pStyle w:val="21"/>
        <w:tabs>
          <w:tab w:val="right" w:leader="dot" w:pos="8438"/>
        </w:tabs>
        <w:ind w:left="640"/>
        <w:rPr>
          <w:rFonts w:eastAsia="宋体"/>
          <w:noProof/>
          <w:sz w:val="28"/>
          <w:szCs w:val="28"/>
        </w:rPr>
      </w:pPr>
      <w:hyperlink w:anchor="_Toc390849315" w:history="1">
        <w:r w:rsidR="00F34EC7" w:rsidRPr="000C1684">
          <w:rPr>
            <w:rStyle w:val="af0"/>
            <w:noProof/>
          </w:rPr>
          <w:t>iv. Special Account Statement(Loan)</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_Toc390849315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1</w:t>
        </w:r>
        <w:r w:rsidR="00F34EC7">
          <w:rPr>
            <w:rFonts w:hint="eastAsia"/>
            <w:noProof/>
            <w:webHidden/>
            <w:sz w:val="28"/>
            <w:szCs w:val="28"/>
          </w:rPr>
          <w:t>3</w:t>
        </w:r>
        <w:r w:rsidRPr="000C1684">
          <w:rPr>
            <w:noProof/>
            <w:webHidden/>
            <w:sz w:val="28"/>
            <w:szCs w:val="28"/>
          </w:rPr>
          <w:fldChar w:fldCharType="end"/>
        </w:r>
      </w:hyperlink>
    </w:p>
    <w:p w:rsidR="00F34EC7" w:rsidRPr="000C1684" w:rsidRDefault="0069315D" w:rsidP="00F34EC7">
      <w:pPr>
        <w:pStyle w:val="21"/>
        <w:tabs>
          <w:tab w:val="right" w:leader="dot" w:pos="8438"/>
        </w:tabs>
        <w:ind w:left="640"/>
        <w:rPr>
          <w:rFonts w:eastAsia="宋体"/>
          <w:noProof/>
          <w:sz w:val="28"/>
          <w:szCs w:val="28"/>
        </w:rPr>
      </w:pPr>
      <w:hyperlink w:anchor="_Toc390849316" w:history="1">
        <w:r w:rsidR="00F34EC7" w:rsidRPr="000C1684">
          <w:rPr>
            <w:rStyle w:val="af0"/>
            <w:noProof/>
          </w:rPr>
          <w:t>（五）财务报表附注（贷款部分）</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_Toc390849316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1</w:t>
        </w:r>
        <w:r w:rsidR="00F34EC7">
          <w:rPr>
            <w:rFonts w:hint="eastAsia"/>
            <w:noProof/>
            <w:webHidden/>
            <w:sz w:val="28"/>
            <w:szCs w:val="28"/>
          </w:rPr>
          <w:t>5</w:t>
        </w:r>
        <w:r w:rsidRPr="000C1684">
          <w:rPr>
            <w:noProof/>
            <w:webHidden/>
            <w:sz w:val="28"/>
            <w:szCs w:val="28"/>
          </w:rPr>
          <w:fldChar w:fldCharType="end"/>
        </w:r>
      </w:hyperlink>
    </w:p>
    <w:p w:rsidR="00F34EC7" w:rsidRPr="000C1684" w:rsidRDefault="0069315D" w:rsidP="00F34EC7">
      <w:pPr>
        <w:pStyle w:val="21"/>
        <w:tabs>
          <w:tab w:val="right" w:leader="dot" w:pos="8438"/>
        </w:tabs>
        <w:ind w:left="640"/>
        <w:rPr>
          <w:rFonts w:eastAsia="宋体"/>
          <w:noProof/>
          <w:sz w:val="28"/>
          <w:szCs w:val="28"/>
        </w:rPr>
      </w:pPr>
      <w:hyperlink w:anchor="_Toc390849317" w:history="1">
        <w:r w:rsidR="00F34EC7" w:rsidRPr="000C1684">
          <w:rPr>
            <w:rStyle w:val="af0"/>
            <w:noProof/>
          </w:rPr>
          <w:t>v. Notes to the Financial Statements (Loan)</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_Toc390849317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1</w:t>
        </w:r>
        <w:r w:rsidR="00F34EC7">
          <w:rPr>
            <w:rFonts w:hint="eastAsia"/>
            <w:noProof/>
            <w:webHidden/>
            <w:sz w:val="28"/>
            <w:szCs w:val="28"/>
          </w:rPr>
          <w:t>8</w:t>
        </w:r>
        <w:r w:rsidRPr="000C1684">
          <w:rPr>
            <w:noProof/>
            <w:webHidden/>
            <w:sz w:val="28"/>
            <w:szCs w:val="28"/>
          </w:rPr>
          <w:fldChar w:fldCharType="end"/>
        </w:r>
      </w:hyperlink>
    </w:p>
    <w:p w:rsidR="00F34EC7" w:rsidRPr="000C1684" w:rsidRDefault="0069315D" w:rsidP="00F34EC7">
      <w:pPr>
        <w:pStyle w:val="10"/>
        <w:tabs>
          <w:tab w:val="right" w:leader="dot" w:pos="8438"/>
        </w:tabs>
        <w:rPr>
          <w:rFonts w:eastAsia="宋体"/>
          <w:noProof/>
          <w:sz w:val="28"/>
          <w:szCs w:val="28"/>
        </w:rPr>
      </w:pPr>
      <w:hyperlink w:anchor="_Toc390849318" w:history="1">
        <w:r w:rsidR="00F34EC7" w:rsidRPr="000C1684">
          <w:rPr>
            <w:rStyle w:val="af0"/>
            <w:noProof/>
          </w:rPr>
          <w:t>赠款部分</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_Toc390849318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2</w:t>
        </w:r>
        <w:r w:rsidR="00F34EC7">
          <w:rPr>
            <w:rFonts w:hint="eastAsia"/>
            <w:noProof/>
            <w:webHidden/>
            <w:sz w:val="28"/>
            <w:szCs w:val="28"/>
          </w:rPr>
          <w:t>1</w:t>
        </w:r>
        <w:r w:rsidRPr="000C1684">
          <w:rPr>
            <w:noProof/>
            <w:webHidden/>
            <w:sz w:val="28"/>
            <w:szCs w:val="28"/>
          </w:rPr>
          <w:fldChar w:fldCharType="end"/>
        </w:r>
      </w:hyperlink>
    </w:p>
    <w:p w:rsidR="00F34EC7" w:rsidRPr="000C1684" w:rsidRDefault="0069315D" w:rsidP="00F34EC7">
      <w:pPr>
        <w:pStyle w:val="21"/>
        <w:tabs>
          <w:tab w:val="right" w:leader="dot" w:pos="8438"/>
        </w:tabs>
        <w:ind w:left="640"/>
        <w:rPr>
          <w:rFonts w:eastAsia="宋体"/>
          <w:noProof/>
          <w:sz w:val="28"/>
          <w:szCs w:val="28"/>
        </w:rPr>
      </w:pPr>
      <w:hyperlink w:anchor="_Toc390849319" w:history="1">
        <w:r w:rsidR="00F34EC7" w:rsidRPr="000C1684">
          <w:rPr>
            <w:rStyle w:val="af0"/>
            <w:noProof/>
          </w:rPr>
          <w:t>（一）资金平衡表（赠款）</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_Toc390849319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2</w:t>
        </w:r>
        <w:r w:rsidR="00F34EC7">
          <w:rPr>
            <w:rFonts w:hint="eastAsia"/>
            <w:noProof/>
            <w:webHidden/>
            <w:sz w:val="28"/>
            <w:szCs w:val="28"/>
          </w:rPr>
          <w:t>1</w:t>
        </w:r>
        <w:r w:rsidRPr="000C1684">
          <w:rPr>
            <w:noProof/>
            <w:webHidden/>
            <w:sz w:val="28"/>
            <w:szCs w:val="28"/>
          </w:rPr>
          <w:fldChar w:fldCharType="end"/>
        </w:r>
      </w:hyperlink>
    </w:p>
    <w:p w:rsidR="00F34EC7" w:rsidRPr="000C1684" w:rsidRDefault="0069315D" w:rsidP="00F34EC7">
      <w:pPr>
        <w:pStyle w:val="21"/>
        <w:tabs>
          <w:tab w:val="right" w:leader="dot" w:pos="8438"/>
        </w:tabs>
        <w:ind w:left="640"/>
        <w:rPr>
          <w:rFonts w:eastAsia="宋体"/>
          <w:noProof/>
          <w:sz w:val="28"/>
          <w:szCs w:val="28"/>
        </w:rPr>
      </w:pPr>
      <w:hyperlink w:anchor="_Toc390849320" w:history="1">
        <w:r w:rsidR="00F34EC7" w:rsidRPr="000C1684">
          <w:rPr>
            <w:rStyle w:val="af0"/>
            <w:noProof/>
          </w:rPr>
          <w:t>i. Balance Sheet (Grant)</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_Toc390849320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2</w:t>
        </w:r>
        <w:r w:rsidR="00F34EC7">
          <w:rPr>
            <w:rFonts w:hint="eastAsia"/>
            <w:noProof/>
            <w:webHidden/>
            <w:sz w:val="28"/>
            <w:szCs w:val="28"/>
          </w:rPr>
          <w:t>1</w:t>
        </w:r>
        <w:r w:rsidRPr="000C1684">
          <w:rPr>
            <w:noProof/>
            <w:webHidden/>
            <w:sz w:val="28"/>
            <w:szCs w:val="28"/>
          </w:rPr>
          <w:fldChar w:fldCharType="end"/>
        </w:r>
      </w:hyperlink>
    </w:p>
    <w:p w:rsidR="00F34EC7" w:rsidRPr="000C1684" w:rsidRDefault="0069315D" w:rsidP="00F34EC7">
      <w:pPr>
        <w:pStyle w:val="21"/>
        <w:tabs>
          <w:tab w:val="right" w:leader="dot" w:pos="8438"/>
        </w:tabs>
        <w:ind w:left="640"/>
        <w:rPr>
          <w:rFonts w:eastAsia="宋体"/>
          <w:noProof/>
          <w:sz w:val="28"/>
          <w:szCs w:val="28"/>
        </w:rPr>
      </w:pPr>
      <w:hyperlink w:anchor="_Toc390849321" w:history="1">
        <w:r w:rsidR="00F34EC7" w:rsidRPr="000C1684">
          <w:rPr>
            <w:rStyle w:val="af0"/>
            <w:noProof/>
          </w:rPr>
          <w:t>（二）项目进度表</w:t>
        </w:r>
        <w:r w:rsidR="00F34EC7" w:rsidRPr="000C1684">
          <w:rPr>
            <w:rStyle w:val="af0"/>
            <w:noProof/>
          </w:rPr>
          <w:t>(</w:t>
        </w:r>
        <w:r w:rsidR="00F34EC7" w:rsidRPr="000C1684">
          <w:rPr>
            <w:rStyle w:val="af0"/>
            <w:noProof/>
          </w:rPr>
          <w:t>赠款</w:t>
        </w:r>
        <w:r w:rsidR="00F34EC7" w:rsidRPr="000C1684">
          <w:rPr>
            <w:rStyle w:val="af0"/>
            <w:noProof/>
          </w:rPr>
          <w:t>)</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_Toc390849321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2</w:t>
        </w:r>
        <w:r w:rsidR="00F34EC7">
          <w:rPr>
            <w:rFonts w:hint="eastAsia"/>
            <w:noProof/>
            <w:webHidden/>
            <w:sz w:val="28"/>
            <w:szCs w:val="28"/>
          </w:rPr>
          <w:t>3</w:t>
        </w:r>
        <w:r w:rsidRPr="000C1684">
          <w:rPr>
            <w:noProof/>
            <w:webHidden/>
            <w:sz w:val="28"/>
            <w:szCs w:val="28"/>
          </w:rPr>
          <w:fldChar w:fldCharType="end"/>
        </w:r>
      </w:hyperlink>
    </w:p>
    <w:p w:rsidR="00F34EC7" w:rsidRPr="000C1684" w:rsidRDefault="0069315D" w:rsidP="00F34EC7">
      <w:pPr>
        <w:pStyle w:val="21"/>
        <w:tabs>
          <w:tab w:val="right" w:leader="dot" w:pos="8438"/>
        </w:tabs>
        <w:ind w:left="640"/>
        <w:rPr>
          <w:rFonts w:eastAsia="宋体"/>
          <w:noProof/>
          <w:sz w:val="28"/>
          <w:szCs w:val="28"/>
        </w:rPr>
      </w:pPr>
      <w:hyperlink w:anchor="_Toc390849322" w:history="1">
        <w:r w:rsidR="00F34EC7" w:rsidRPr="000C1684">
          <w:rPr>
            <w:rStyle w:val="af0"/>
            <w:noProof/>
          </w:rPr>
          <w:t>ii. Summary of Sources and Uses of Funds by Project Component (Grant)</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_Toc390849322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2</w:t>
        </w:r>
        <w:r w:rsidR="00F34EC7">
          <w:rPr>
            <w:rFonts w:hint="eastAsia"/>
            <w:noProof/>
            <w:webHidden/>
            <w:sz w:val="28"/>
            <w:szCs w:val="28"/>
          </w:rPr>
          <w:t>3</w:t>
        </w:r>
        <w:r w:rsidRPr="000C1684">
          <w:rPr>
            <w:noProof/>
            <w:webHidden/>
            <w:sz w:val="28"/>
            <w:szCs w:val="28"/>
          </w:rPr>
          <w:fldChar w:fldCharType="end"/>
        </w:r>
      </w:hyperlink>
    </w:p>
    <w:p w:rsidR="00F34EC7" w:rsidRPr="000C1684" w:rsidRDefault="0069315D" w:rsidP="00F34EC7">
      <w:pPr>
        <w:pStyle w:val="21"/>
        <w:tabs>
          <w:tab w:val="right" w:leader="dot" w:pos="8438"/>
        </w:tabs>
        <w:ind w:left="640"/>
        <w:rPr>
          <w:rFonts w:eastAsia="宋体"/>
          <w:noProof/>
          <w:sz w:val="28"/>
          <w:szCs w:val="28"/>
        </w:rPr>
      </w:pPr>
      <w:hyperlink w:anchor="_Toc390849323" w:history="1">
        <w:r w:rsidR="00F34EC7" w:rsidRPr="000C1684">
          <w:rPr>
            <w:rStyle w:val="af0"/>
            <w:noProof/>
          </w:rPr>
          <w:t>（三）贷款协定执行情况表</w:t>
        </w:r>
        <w:r w:rsidR="00F34EC7" w:rsidRPr="000C1684">
          <w:rPr>
            <w:rStyle w:val="af0"/>
            <w:noProof/>
          </w:rPr>
          <w:t>(</w:t>
        </w:r>
        <w:r w:rsidR="00F34EC7" w:rsidRPr="000C1684">
          <w:rPr>
            <w:rStyle w:val="af0"/>
            <w:noProof/>
          </w:rPr>
          <w:t>赠款</w:t>
        </w:r>
        <w:r w:rsidR="00F34EC7" w:rsidRPr="000C1684">
          <w:rPr>
            <w:rStyle w:val="af0"/>
            <w:noProof/>
          </w:rPr>
          <w:t>)</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_Toc390849323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2</w:t>
        </w:r>
        <w:r w:rsidR="00F34EC7">
          <w:rPr>
            <w:rFonts w:hint="eastAsia"/>
            <w:noProof/>
            <w:webHidden/>
            <w:sz w:val="28"/>
            <w:szCs w:val="28"/>
          </w:rPr>
          <w:t>7</w:t>
        </w:r>
        <w:r w:rsidRPr="000C1684">
          <w:rPr>
            <w:noProof/>
            <w:webHidden/>
            <w:sz w:val="28"/>
            <w:szCs w:val="28"/>
          </w:rPr>
          <w:fldChar w:fldCharType="end"/>
        </w:r>
      </w:hyperlink>
    </w:p>
    <w:p w:rsidR="00F34EC7" w:rsidRPr="000C1684" w:rsidRDefault="0069315D" w:rsidP="00F34EC7">
      <w:pPr>
        <w:pStyle w:val="21"/>
        <w:tabs>
          <w:tab w:val="right" w:leader="dot" w:pos="8438"/>
        </w:tabs>
        <w:ind w:left="640"/>
        <w:rPr>
          <w:rFonts w:eastAsia="宋体"/>
          <w:noProof/>
          <w:sz w:val="28"/>
          <w:szCs w:val="28"/>
        </w:rPr>
      </w:pPr>
      <w:hyperlink w:anchor="_Toc390849324" w:history="1">
        <w:r w:rsidR="00F34EC7" w:rsidRPr="000C1684">
          <w:rPr>
            <w:rStyle w:val="af0"/>
            <w:noProof/>
          </w:rPr>
          <w:t>iii. Statement of Implementation of Loan Agreement(Grant)</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_Toc390849324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2</w:t>
        </w:r>
        <w:r w:rsidR="00F34EC7">
          <w:rPr>
            <w:rFonts w:hint="eastAsia"/>
            <w:noProof/>
            <w:webHidden/>
            <w:sz w:val="28"/>
            <w:szCs w:val="28"/>
          </w:rPr>
          <w:t>7</w:t>
        </w:r>
        <w:r w:rsidRPr="000C1684">
          <w:rPr>
            <w:noProof/>
            <w:webHidden/>
            <w:sz w:val="28"/>
            <w:szCs w:val="28"/>
          </w:rPr>
          <w:fldChar w:fldCharType="end"/>
        </w:r>
      </w:hyperlink>
    </w:p>
    <w:p w:rsidR="00F34EC7" w:rsidRPr="000C1684" w:rsidRDefault="0069315D" w:rsidP="00F34EC7">
      <w:pPr>
        <w:pStyle w:val="21"/>
        <w:tabs>
          <w:tab w:val="right" w:leader="dot" w:pos="8438"/>
        </w:tabs>
        <w:ind w:left="640"/>
        <w:rPr>
          <w:rFonts w:eastAsia="宋体"/>
          <w:noProof/>
          <w:sz w:val="28"/>
          <w:szCs w:val="28"/>
        </w:rPr>
      </w:pPr>
      <w:hyperlink w:anchor="_Toc390849325" w:history="1">
        <w:r w:rsidR="00F34EC7" w:rsidRPr="000C1684">
          <w:rPr>
            <w:rStyle w:val="af0"/>
            <w:noProof/>
          </w:rPr>
          <w:t>（四）专用账户报表</w:t>
        </w:r>
        <w:r w:rsidR="00F34EC7" w:rsidRPr="000C1684">
          <w:rPr>
            <w:rStyle w:val="af0"/>
            <w:noProof/>
          </w:rPr>
          <w:t>(</w:t>
        </w:r>
        <w:r w:rsidR="00F34EC7" w:rsidRPr="000C1684">
          <w:rPr>
            <w:rStyle w:val="af0"/>
            <w:noProof/>
          </w:rPr>
          <w:t>赠款</w:t>
        </w:r>
        <w:r w:rsidR="00F34EC7" w:rsidRPr="000C1684">
          <w:rPr>
            <w:rStyle w:val="af0"/>
            <w:noProof/>
          </w:rPr>
          <w:t>)</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_Toc390849325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2</w:t>
        </w:r>
        <w:r w:rsidR="00F34EC7">
          <w:rPr>
            <w:rFonts w:hint="eastAsia"/>
            <w:noProof/>
            <w:webHidden/>
            <w:sz w:val="28"/>
            <w:szCs w:val="28"/>
          </w:rPr>
          <w:t>8</w:t>
        </w:r>
        <w:r w:rsidRPr="000C1684">
          <w:rPr>
            <w:noProof/>
            <w:webHidden/>
            <w:sz w:val="28"/>
            <w:szCs w:val="28"/>
          </w:rPr>
          <w:fldChar w:fldCharType="end"/>
        </w:r>
      </w:hyperlink>
    </w:p>
    <w:p w:rsidR="00F34EC7" w:rsidRPr="000C1684" w:rsidRDefault="0069315D" w:rsidP="00F34EC7">
      <w:pPr>
        <w:pStyle w:val="21"/>
        <w:tabs>
          <w:tab w:val="right" w:leader="dot" w:pos="8438"/>
        </w:tabs>
        <w:ind w:left="640"/>
        <w:rPr>
          <w:rFonts w:eastAsia="宋体"/>
          <w:noProof/>
          <w:sz w:val="28"/>
          <w:szCs w:val="28"/>
        </w:rPr>
      </w:pPr>
      <w:hyperlink w:anchor="_Toc390849326" w:history="1">
        <w:r w:rsidR="00F34EC7" w:rsidRPr="000C1684">
          <w:rPr>
            <w:rStyle w:val="af0"/>
            <w:noProof/>
          </w:rPr>
          <w:t>iv. Special Account Statement(Grant)</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_Toc390849326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2</w:t>
        </w:r>
        <w:r w:rsidR="00F34EC7">
          <w:rPr>
            <w:rFonts w:hint="eastAsia"/>
            <w:noProof/>
            <w:webHidden/>
            <w:sz w:val="28"/>
            <w:szCs w:val="28"/>
          </w:rPr>
          <w:t>8</w:t>
        </w:r>
        <w:r w:rsidRPr="000C1684">
          <w:rPr>
            <w:noProof/>
            <w:webHidden/>
            <w:sz w:val="28"/>
            <w:szCs w:val="28"/>
          </w:rPr>
          <w:fldChar w:fldCharType="end"/>
        </w:r>
      </w:hyperlink>
    </w:p>
    <w:p w:rsidR="00F34EC7" w:rsidRPr="000C1684" w:rsidRDefault="0069315D" w:rsidP="00F34EC7">
      <w:pPr>
        <w:pStyle w:val="21"/>
        <w:tabs>
          <w:tab w:val="right" w:leader="dot" w:pos="8438"/>
        </w:tabs>
        <w:ind w:left="640"/>
        <w:rPr>
          <w:rFonts w:eastAsia="宋体"/>
          <w:noProof/>
          <w:sz w:val="28"/>
          <w:szCs w:val="28"/>
        </w:rPr>
      </w:pPr>
      <w:hyperlink w:anchor="_Toc390849327" w:history="1">
        <w:r w:rsidR="00F34EC7" w:rsidRPr="000C1684">
          <w:rPr>
            <w:rStyle w:val="af0"/>
            <w:noProof/>
          </w:rPr>
          <w:t>（五）财务报表附注（赠款部分）</w:t>
        </w:r>
        <w:r w:rsidR="00F34EC7" w:rsidRPr="000C1684">
          <w:rPr>
            <w:noProof/>
            <w:webHidden/>
            <w:sz w:val="28"/>
            <w:szCs w:val="28"/>
          </w:rPr>
          <w:tab/>
        </w:r>
        <w:r w:rsidR="00F34EC7">
          <w:rPr>
            <w:rFonts w:hint="eastAsia"/>
            <w:noProof/>
            <w:webHidden/>
            <w:sz w:val="28"/>
            <w:szCs w:val="28"/>
          </w:rPr>
          <w:t>30</w:t>
        </w:r>
      </w:hyperlink>
    </w:p>
    <w:p w:rsidR="00F34EC7" w:rsidRPr="000C1684" w:rsidRDefault="0069315D" w:rsidP="00F34EC7">
      <w:pPr>
        <w:pStyle w:val="21"/>
        <w:tabs>
          <w:tab w:val="right" w:leader="dot" w:pos="8438"/>
        </w:tabs>
        <w:ind w:left="640"/>
        <w:rPr>
          <w:rFonts w:eastAsia="宋体"/>
          <w:noProof/>
          <w:sz w:val="28"/>
          <w:szCs w:val="28"/>
        </w:rPr>
      </w:pPr>
      <w:hyperlink w:anchor="_Toc390849328" w:history="1">
        <w:r w:rsidR="00F34EC7" w:rsidRPr="000C1684">
          <w:rPr>
            <w:rStyle w:val="af0"/>
            <w:noProof/>
          </w:rPr>
          <w:t>v. Notes to the Financial Statements (Grant)</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_Toc390849328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3</w:t>
        </w:r>
        <w:r w:rsidR="00F34EC7">
          <w:rPr>
            <w:rFonts w:hint="eastAsia"/>
            <w:noProof/>
            <w:webHidden/>
            <w:sz w:val="28"/>
            <w:szCs w:val="28"/>
          </w:rPr>
          <w:t>2</w:t>
        </w:r>
        <w:r w:rsidRPr="000C1684">
          <w:rPr>
            <w:noProof/>
            <w:webHidden/>
            <w:sz w:val="28"/>
            <w:szCs w:val="28"/>
          </w:rPr>
          <w:fldChar w:fldCharType="end"/>
        </w:r>
      </w:hyperlink>
    </w:p>
    <w:p w:rsidR="00F34EC7" w:rsidRPr="000C1684" w:rsidRDefault="0069315D" w:rsidP="00F34EC7">
      <w:pPr>
        <w:pStyle w:val="10"/>
        <w:tabs>
          <w:tab w:val="right" w:leader="dot" w:pos="8438"/>
        </w:tabs>
        <w:rPr>
          <w:rFonts w:eastAsia="宋体"/>
          <w:noProof/>
          <w:sz w:val="28"/>
          <w:szCs w:val="28"/>
        </w:rPr>
      </w:pPr>
      <w:hyperlink w:anchor="_Toc390849329" w:history="1">
        <w:r w:rsidR="00F34EC7" w:rsidRPr="000C1684">
          <w:rPr>
            <w:rStyle w:val="af0"/>
            <w:noProof/>
          </w:rPr>
          <w:t>三、审计发现的问题及建议</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_Toc390849329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3</w:t>
        </w:r>
        <w:r w:rsidR="00F34EC7">
          <w:rPr>
            <w:rFonts w:hint="eastAsia"/>
            <w:noProof/>
            <w:webHidden/>
            <w:sz w:val="28"/>
            <w:szCs w:val="28"/>
          </w:rPr>
          <w:t>4</w:t>
        </w:r>
        <w:r w:rsidRPr="000C1684">
          <w:rPr>
            <w:noProof/>
            <w:webHidden/>
            <w:sz w:val="28"/>
            <w:szCs w:val="28"/>
          </w:rPr>
          <w:fldChar w:fldCharType="end"/>
        </w:r>
      </w:hyperlink>
    </w:p>
    <w:p w:rsidR="00F34EC7" w:rsidRPr="000C1684" w:rsidRDefault="0069315D" w:rsidP="00F34EC7">
      <w:pPr>
        <w:pStyle w:val="10"/>
        <w:tabs>
          <w:tab w:val="right" w:leader="dot" w:pos="8438"/>
        </w:tabs>
        <w:rPr>
          <w:rFonts w:eastAsia="宋体"/>
          <w:noProof/>
          <w:sz w:val="28"/>
          <w:szCs w:val="28"/>
        </w:rPr>
      </w:pPr>
      <w:hyperlink w:anchor="_Toc390849330" w:history="1">
        <w:r w:rsidR="00F34EC7" w:rsidRPr="000C1684">
          <w:rPr>
            <w:rStyle w:val="af0"/>
            <w:noProof/>
          </w:rPr>
          <w:t>III. Audit Findings and Recommendations</w:t>
        </w:r>
        <w:r w:rsidR="00F34EC7" w:rsidRPr="000C1684">
          <w:rPr>
            <w:noProof/>
            <w:webHidden/>
            <w:sz w:val="28"/>
            <w:szCs w:val="28"/>
          </w:rPr>
          <w:tab/>
        </w:r>
        <w:r w:rsidRPr="000C1684">
          <w:rPr>
            <w:noProof/>
            <w:webHidden/>
            <w:sz w:val="28"/>
            <w:szCs w:val="28"/>
          </w:rPr>
          <w:fldChar w:fldCharType="begin"/>
        </w:r>
        <w:r w:rsidR="00F34EC7" w:rsidRPr="000C1684">
          <w:rPr>
            <w:noProof/>
            <w:webHidden/>
            <w:sz w:val="28"/>
            <w:szCs w:val="28"/>
          </w:rPr>
          <w:instrText xml:space="preserve"> PAGEREF _Toc390849330 \h </w:instrText>
        </w:r>
        <w:r w:rsidRPr="000C1684">
          <w:rPr>
            <w:noProof/>
            <w:webHidden/>
            <w:sz w:val="28"/>
            <w:szCs w:val="28"/>
          </w:rPr>
        </w:r>
        <w:r w:rsidRPr="000C1684">
          <w:rPr>
            <w:noProof/>
            <w:webHidden/>
            <w:sz w:val="28"/>
            <w:szCs w:val="28"/>
          </w:rPr>
          <w:fldChar w:fldCharType="separate"/>
        </w:r>
        <w:r w:rsidR="00F34EC7" w:rsidRPr="000C1684">
          <w:rPr>
            <w:noProof/>
            <w:webHidden/>
            <w:sz w:val="28"/>
            <w:szCs w:val="28"/>
          </w:rPr>
          <w:t>3</w:t>
        </w:r>
        <w:r w:rsidR="00F34EC7">
          <w:rPr>
            <w:rFonts w:hint="eastAsia"/>
            <w:noProof/>
            <w:webHidden/>
            <w:sz w:val="28"/>
            <w:szCs w:val="28"/>
          </w:rPr>
          <w:t>9</w:t>
        </w:r>
        <w:r w:rsidRPr="000C1684">
          <w:rPr>
            <w:noProof/>
            <w:webHidden/>
            <w:sz w:val="28"/>
            <w:szCs w:val="28"/>
          </w:rPr>
          <w:fldChar w:fldCharType="end"/>
        </w:r>
      </w:hyperlink>
    </w:p>
    <w:p w:rsidR="00F34EC7" w:rsidRPr="000C1684" w:rsidRDefault="0069315D" w:rsidP="00F34EC7">
      <w:pPr>
        <w:pStyle w:val="10"/>
        <w:tabs>
          <w:tab w:val="right" w:leader="dot" w:pos="8438"/>
        </w:tabs>
      </w:pPr>
      <w:r w:rsidRPr="000C1684">
        <w:rPr>
          <w:b/>
          <w:bCs/>
          <w:sz w:val="28"/>
          <w:szCs w:val="28"/>
          <w:lang w:val="zh-CN"/>
        </w:rPr>
        <w:fldChar w:fldCharType="end"/>
      </w:r>
    </w:p>
    <w:p w:rsidR="00F34EC7" w:rsidRPr="000C1684" w:rsidRDefault="00F34EC7" w:rsidP="00F34EC7">
      <w:pPr>
        <w:spacing w:line="500" w:lineRule="exact"/>
        <w:ind w:leftChars="257" w:left="3012" w:hangingChars="782" w:hanging="2190"/>
        <w:jc w:val="distribute"/>
        <w:rPr>
          <w:sz w:val="28"/>
          <w:szCs w:val="28"/>
        </w:rPr>
      </w:pPr>
    </w:p>
    <w:p w:rsidR="00F34EC7" w:rsidRPr="000C1684" w:rsidRDefault="00F34EC7" w:rsidP="00F34EC7">
      <w:pPr>
        <w:spacing w:line="500" w:lineRule="exact"/>
        <w:ind w:leftChars="257" w:left="3012" w:hangingChars="782" w:hanging="2190"/>
        <w:jc w:val="distribute"/>
        <w:rPr>
          <w:sz w:val="28"/>
          <w:szCs w:val="28"/>
        </w:rPr>
      </w:pPr>
    </w:p>
    <w:p w:rsidR="00F34EC7" w:rsidRPr="000C1684" w:rsidRDefault="00F34EC7" w:rsidP="00F34EC7">
      <w:pPr>
        <w:widowControl/>
        <w:jc w:val="left"/>
        <w:rPr>
          <w:b/>
          <w:bCs/>
          <w:kern w:val="0"/>
          <w:sz w:val="28"/>
          <w:szCs w:val="28"/>
          <w:lang w:val="en-GB"/>
        </w:rPr>
        <w:sectPr w:rsidR="00F34EC7" w:rsidRPr="000C1684">
          <w:footerReference w:type="default" r:id="rId7"/>
          <w:footnotePr>
            <w:numRestart w:val="eachPage"/>
          </w:footnotePr>
          <w:pgSz w:w="11907" w:h="16840"/>
          <w:pgMar w:top="2098" w:right="1474" w:bottom="1588" w:left="1985" w:header="851" w:footer="992" w:gutter="0"/>
          <w:pgNumType w:start="1" w:chapStyle="1"/>
          <w:cols w:space="720"/>
          <w:docGrid w:type="lines" w:linePitch="312"/>
        </w:sectPr>
      </w:pPr>
    </w:p>
    <w:p w:rsidR="00F34EC7" w:rsidRPr="000C1684" w:rsidRDefault="00F34EC7" w:rsidP="00F34EC7">
      <w:pPr>
        <w:pStyle w:val="1"/>
        <w:spacing w:line="400" w:lineRule="exact"/>
        <w:jc w:val="left"/>
        <w:rPr>
          <w:sz w:val="28"/>
          <w:szCs w:val="28"/>
        </w:rPr>
      </w:pPr>
      <w:bookmarkStart w:id="0" w:name="_Toc390849303"/>
      <w:r w:rsidRPr="000C1684">
        <w:rPr>
          <w:sz w:val="28"/>
          <w:szCs w:val="28"/>
        </w:rPr>
        <w:lastRenderedPageBreak/>
        <w:t>一、审计师意见</w:t>
      </w:r>
      <w:bookmarkEnd w:id="0"/>
    </w:p>
    <w:p w:rsidR="00F34EC7" w:rsidRPr="000C1684" w:rsidRDefault="00F34EC7" w:rsidP="00F34EC7">
      <w:pPr>
        <w:pStyle w:val="-7"/>
        <w:spacing w:line="400" w:lineRule="exact"/>
      </w:pPr>
    </w:p>
    <w:p w:rsidR="00F34EC7" w:rsidRPr="000C1684" w:rsidRDefault="00F34EC7" w:rsidP="00F34EC7">
      <w:pPr>
        <w:tabs>
          <w:tab w:val="left" w:pos="40"/>
        </w:tabs>
        <w:spacing w:line="400" w:lineRule="exact"/>
        <w:ind w:left="45"/>
        <w:jc w:val="center"/>
        <w:rPr>
          <w:b/>
          <w:bCs/>
        </w:rPr>
      </w:pPr>
      <w:r w:rsidRPr="000C1684">
        <w:rPr>
          <w:b/>
          <w:bCs/>
        </w:rPr>
        <w:t>审计师意见</w:t>
      </w:r>
    </w:p>
    <w:p w:rsidR="00F34EC7" w:rsidRPr="000C1684" w:rsidRDefault="00F34EC7" w:rsidP="00F34EC7">
      <w:pPr>
        <w:tabs>
          <w:tab w:val="left" w:pos="40"/>
        </w:tabs>
        <w:spacing w:line="400" w:lineRule="exact"/>
        <w:ind w:left="45"/>
        <w:jc w:val="center"/>
        <w:rPr>
          <w:b/>
          <w:bCs/>
        </w:rPr>
      </w:pPr>
    </w:p>
    <w:p w:rsidR="00F34EC7" w:rsidRPr="000C1684" w:rsidRDefault="00F34EC7" w:rsidP="00F34EC7">
      <w:pPr>
        <w:spacing w:after="120" w:line="400" w:lineRule="exact"/>
        <w:rPr>
          <w:sz w:val="28"/>
          <w:szCs w:val="28"/>
        </w:rPr>
      </w:pPr>
      <w:r w:rsidRPr="000C1684">
        <w:rPr>
          <w:sz w:val="28"/>
          <w:szCs w:val="28"/>
        </w:rPr>
        <w:t>湖南省中西部地区农村综合发展项目管理办公室</w:t>
      </w:r>
      <w:r w:rsidRPr="000C1684">
        <w:rPr>
          <w:sz w:val="28"/>
          <w:szCs w:val="28"/>
        </w:rPr>
        <w:t>:</w:t>
      </w:r>
    </w:p>
    <w:p w:rsidR="00F34EC7" w:rsidRPr="000C1684" w:rsidRDefault="00F34EC7" w:rsidP="00F34EC7">
      <w:pPr>
        <w:spacing w:line="400" w:lineRule="exact"/>
        <w:rPr>
          <w:sz w:val="28"/>
          <w:szCs w:val="28"/>
        </w:rPr>
      </w:pPr>
      <w:r w:rsidRPr="000C1684">
        <w:rPr>
          <w:sz w:val="28"/>
          <w:szCs w:val="28"/>
        </w:rPr>
        <w:t xml:space="preserve">    </w:t>
      </w:r>
      <w:bookmarkStart w:id="1" w:name="_Toc308609208"/>
    </w:p>
    <w:p w:rsidR="00F34EC7" w:rsidRPr="000C1684" w:rsidRDefault="00F34EC7" w:rsidP="00F34EC7">
      <w:pPr>
        <w:spacing w:line="400" w:lineRule="exact"/>
        <w:ind w:firstLineChars="200" w:firstLine="560"/>
        <w:rPr>
          <w:sz w:val="28"/>
          <w:szCs w:val="28"/>
        </w:rPr>
      </w:pPr>
      <w:r w:rsidRPr="000C1684">
        <w:rPr>
          <w:sz w:val="28"/>
          <w:szCs w:val="28"/>
        </w:rPr>
        <w:t>我们审计了国际农业发展基金贷款湖南省中西部地区农村综合发展项目</w:t>
      </w:r>
      <w:r w:rsidRPr="000C1684">
        <w:rPr>
          <w:sz w:val="28"/>
          <w:szCs w:val="28"/>
        </w:rPr>
        <w:t>2015</w:t>
      </w:r>
      <w:r w:rsidRPr="000C1684">
        <w:rPr>
          <w:sz w:val="28"/>
          <w:szCs w:val="28"/>
        </w:rPr>
        <w:t>年</w:t>
      </w:r>
      <w:r w:rsidRPr="000C1684">
        <w:rPr>
          <w:sz w:val="28"/>
          <w:szCs w:val="28"/>
        </w:rPr>
        <w:t>12</w:t>
      </w:r>
      <w:r w:rsidRPr="000C1684">
        <w:rPr>
          <w:sz w:val="28"/>
          <w:szCs w:val="28"/>
        </w:rPr>
        <w:t>月</w:t>
      </w:r>
      <w:r w:rsidRPr="000C1684">
        <w:rPr>
          <w:sz w:val="28"/>
          <w:szCs w:val="28"/>
        </w:rPr>
        <w:t>31</w:t>
      </w:r>
      <w:r w:rsidRPr="000C1684">
        <w:rPr>
          <w:sz w:val="28"/>
          <w:szCs w:val="28"/>
        </w:rPr>
        <w:t>日的资金平衡表及截至该日止同年度的项目进度表、贷款协定执行情况表和专用账户报表等特定目的财务报表及财务报表附注（第</w:t>
      </w:r>
      <w:r>
        <w:rPr>
          <w:rFonts w:hint="eastAsia"/>
          <w:sz w:val="28"/>
          <w:szCs w:val="28"/>
        </w:rPr>
        <w:t>6</w:t>
      </w:r>
      <w:r w:rsidRPr="000C1684">
        <w:rPr>
          <w:sz w:val="28"/>
          <w:szCs w:val="28"/>
        </w:rPr>
        <w:t>页至第</w:t>
      </w:r>
      <w:r>
        <w:rPr>
          <w:rFonts w:hint="eastAsia"/>
          <w:sz w:val="28"/>
          <w:szCs w:val="28"/>
        </w:rPr>
        <w:t>33</w:t>
      </w:r>
      <w:r w:rsidRPr="000C1684">
        <w:rPr>
          <w:sz w:val="28"/>
          <w:szCs w:val="28"/>
        </w:rPr>
        <w:t>页）。</w:t>
      </w:r>
    </w:p>
    <w:p w:rsidR="00F34EC7" w:rsidRPr="000C1684" w:rsidRDefault="00F34EC7" w:rsidP="00F34EC7">
      <w:pPr>
        <w:spacing w:line="400" w:lineRule="exact"/>
        <w:ind w:firstLineChars="200" w:firstLine="560"/>
        <w:rPr>
          <w:sz w:val="28"/>
          <w:szCs w:val="28"/>
        </w:rPr>
      </w:pPr>
    </w:p>
    <w:p w:rsidR="00F34EC7" w:rsidRPr="00E174AB" w:rsidRDefault="00F34EC7" w:rsidP="00F34EC7">
      <w:pPr>
        <w:pStyle w:val="-1"/>
        <w:rPr>
          <w:rFonts w:ascii="宋体" w:eastAsia="宋体" w:hAnsi="宋体"/>
          <w:b/>
          <w:bCs/>
        </w:rPr>
      </w:pPr>
      <w:r w:rsidRPr="00E174AB">
        <w:rPr>
          <w:rFonts w:ascii="宋体" w:eastAsia="宋体" w:hAnsi="宋体"/>
          <w:b/>
          <w:bCs/>
        </w:rPr>
        <w:t>（一）项目执行单位对财务报表的责任</w:t>
      </w:r>
    </w:p>
    <w:p w:rsidR="00F34EC7" w:rsidRPr="000C1684" w:rsidRDefault="00F34EC7" w:rsidP="00F34EC7">
      <w:pPr>
        <w:pStyle w:val="-1"/>
      </w:pPr>
    </w:p>
    <w:p w:rsidR="00F34EC7" w:rsidRPr="000C1684" w:rsidRDefault="00F34EC7" w:rsidP="00F34EC7">
      <w:pPr>
        <w:pStyle w:val="-1"/>
      </w:pPr>
      <w:r w:rsidRPr="000C1684">
        <w:t>编制上述财务报表是你办的责任，这种责任包括：</w:t>
      </w:r>
    </w:p>
    <w:p w:rsidR="00F34EC7" w:rsidRPr="000C1684" w:rsidRDefault="00F34EC7" w:rsidP="00F34EC7">
      <w:pPr>
        <w:pStyle w:val="-1"/>
      </w:pPr>
      <w:r w:rsidRPr="000C1684">
        <w:t>1</w:t>
      </w:r>
      <w:r w:rsidRPr="000C1684">
        <w:t>．按照中国的会计准则、会计制度和本项目贷、赠款协定的要求编制项目财务报表，并使其实现公允反映；</w:t>
      </w:r>
    </w:p>
    <w:p w:rsidR="00F34EC7" w:rsidRPr="000C1684" w:rsidRDefault="00F34EC7" w:rsidP="00F34EC7">
      <w:pPr>
        <w:pStyle w:val="-1"/>
      </w:pPr>
      <w:r w:rsidRPr="000C1684">
        <w:t>2</w:t>
      </w:r>
      <w:r w:rsidRPr="000C1684">
        <w:t>．设计、执行和维护必要的内部控制，以使项目财务报表不存在由于舞弊或错误而导致的重大错报。</w:t>
      </w:r>
    </w:p>
    <w:p w:rsidR="00F34EC7" w:rsidRPr="000C1684" w:rsidRDefault="00F34EC7" w:rsidP="00F34EC7">
      <w:pPr>
        <w:pStyle w:val="-1"/>
      </w:pPr>
    </w:p>
    <w:p w:rsidR="00F34EC7" w:rsidRPr="000C1684" w:rsidRDefault="00F34EC7" w:rsidP="00F34EC7">
      <w:pPr>
        <w:spacing w:line="400" w:lineRule="exact"/>
        <w:ind w:firstLineChars="200" w:firstLine="562"/>
        <w:rPr>
          <w:rFonts w:eastAsia="宋体"/>
          <w:b/>
          <w:bCs/>
          <w:sz w:val="28"/>
          <w:szCs w:val="28"/>
        </w:rPr>
      </w:pPr>
      <w:r w:rsidRPr="000C1684">
        <w:rPr>
          <w:rFonts w:eastAsia="宋体"/>
          <w:b/>
          <w:bCs/>
          <w:sz w:val="28"/>
          <w:szCs w:val="28"/>
        </w:rPr>
        <w:t>（二）审计责任</w:t>
      </w:r>
    </w:p>
    <w:p w:rsidR="00F34EC7" w:rsidRPr="000C1684" w:rsidRDefault="00F34EC7" w:rsidP="00F34EC7">
      <w:pPr>
        <w:pStyle w:val="-1"/>
      </w:pPr>
    </w:p>
    <w:p w:rsidR="00F34EC7" w:rsidRPr="000C1684" w:rsidRDefault="00F34EC7" w:rsidP="00F34EC7">
      <w:pPr>
        <w:pStyle w:val="-1"/>
      </w:pPr>
      <w:r w:rsidRPr="000C1684">
        <w:t>我们的责任是在执行审计工作的基础上对财务报表发表审计意见。我们按照中国国家审计准则和国际审计准则的规定执行了审计工作，上述准则要求我们遵守审计职业要求，计划和执行审计工作以对项目财务报表是否不存在重大错报获取合理保证。</w:t>
      </w:r>
    </w:p>
    <w:p w:rsidR="00F34EC7" w:rsidRPr="000C1684" w:rsidRDefault="00F34EC7" w:rsidP="00F34EC7">
      <w:pPr>
        <w:pStyle w:val="-1"/>
      </w:pPr>
      <w:r w:rsidRPr="000C1684">
        <w:t>为获取有关财务报表金额和披露信息的有关证据，我们实施了必要的审计程序。我们运用职业判断选择审计程序，这些程序包括对由于舞弊或错误导致的财务报表重大错报风险的评估。在进行风险评估时，为了设计恰当的审计程序，我们考虑了与财务报表相关的内部控制，但目的并非对内部控制的有效性发表意见。审计工作还包括评价所选用会计政策的恰当性和作出会计估计的合理性，以及评价财务报表的总体列报。</w:t>
      </w:r>
    </w:p>
    <w:p w:rsidR="00F34EC7" w:rsidRPr="000C1684" w:rsidRDefault="00F34EC7" w:rsidP="00F34EC7">
      <w:pPr>
        <w:pStyle w:val="-1"/>
      </w:pPr>
      <w:r w:rsidRPr="000C1684">
        <w:lastRenderedPageBreak/>
        <w:t>我们相信，我们获取的审计证据是适当的、充分的，为发表审计意见提供了基础。</w:t>
      </w:r>
    </w:p>
    <w:p w:rsidR="00F34EC7" w:rsidRPr="000C1684" w:rsidRDefault="00F34EC7" w:rsidP="0058217F">
      <w:pPr>
        <w:spacing w:line="400" w:lineRule="exact"/>
        <w:ind w:firstLineChars="200" w:firstLine="640"/>
        <w:rPr>
          <w:b/>
          <w:bCs/>
        </w:rPr>
      </w:pPr>
    </w:p>
    <w:p w:rsidR="00F34EC7" w:rsidRPr="00E174AB" w:rsidRDefault="00F34EC7" w:rsidP="00F34EC7">
      <w:pPr>
        <w:spacing w:line="400" w:lineRule="exact"/>
        <w:ind w:firstLineChars="200" w:firstLine="562"/>
        <w:rPr>
          <w:rFonts w:ascii="宋体" w:eastAsia="宋体" w:hAnsi="宋体"/>
          <w:sz w:val="28"/>
          <w:szCs w:val="28"/>
        </w:rPr>
      </w:pPr>
      <w:r w:rsidRPr="00E174AB">
        <w:rPr>
          <w:rFonts w:ascii="宋体" w:eastAsia="宋体" w:hAnsi="宋体"/>
          <w:b/>
          <w:bCs/>
          <w:sz w:val="28"/>
          <w:szCs w:val="28"/>
        </w:rPr>
        <w:t>（三）审计意见</w:t>
      </w:r>
    </w:p>
    <w:p w:rsidR="00F34EC7" w:rsidRPr="000C1684" w:rsidRDefault="00F34EC7" w:rsidP="00F34EC7">
      <w:pPr>
        <w:pStyle w:val="-1"/>
      </w:pPr>
    </w:p>
    <w:p w:rsidR="00F34EC7" w:rsidRPr="000C1684" w:rsidRDefault="00F34EC7" w:rsidP="00F34EC7">
      <w:pPr>
        <w:pStyle w:val="-1"/>
      </w:pPr>
      <w:r w:rsidRPr="000C1684">
        <w:t>我们认为，第一段所列财务报表在所有重大方面按照中国的会计准则、会计制度和本项目贷款协定的要求编制，公允反映了国际农业发展基金贷、赠款湖南省中西部地区农村综合发展项目</w:t>
      </w:r>
      <w:r w:rsidRPr="000C1684">
        <w:t>2015</w:t>
      </w:r>
      <w:r w:rsidRPr="000C1684">
        <w:t>年</w:t>
      </w:r>
      <w:r w:rsidRPr="000C1684">
        <w:t>12</w:t>
      </w:r>
      <w:r w:rsidRPr="000C1684">
        <w:t>月</w:t>
      </w:r>
      <w:r w:rsidRPr="000C1684">
        <w:t>31</w:t>
      </w:r>
      <w:r w:rsidRPr="000C1684">
        <w:t>日的财务状况及截至该日同年度的财务收支、项目执行和专用账户收支情况。</w:t>
      </w:r>
    </w:p>
    <w:p w:rsidR="00F34EC7" w:rsidRPr="000C1684" w:rsidRDefault="00F34EC7" w:rsidP="00F34EC7">
      <w:pPr>
        <w:pStyle w:val="-1"/>
      </w:pPr>
    </w:p>
    <w:p w:rsidR="00F34EC7" w:rsidRPr="000C1684" w:rsidRDefault="00F34EC7" w:rsidP="00F34EC7">
      <w:pPr>
        <w:pStyle w:val="-1"/>
        <w:rPr>
          <w:rFonts w:eastAsia="宋体"/>
          <w:b/>
          <w:bCs/>
        </w:rPr>
      </w:pPr>
      <w:r w:rsidRPr="000C1684">
        <w:rPr>
          <w:rFonts w:eastAsia="宋体"/>
          <w:b/>
          <w:bCs/>
        </w:rPr>
        <w:t>（四）其他事项</w:t>
      </w:r>
    </w:p>
    <w:p w:rsidR="00F34EC7" w:rsidRPr="000C1684" w:rsidRDefault="00F34EC7" w:rsidP="00F34EC7">
      <w:pPr>
        <w:pStyle w:val="-1"/>
      </w:pPr>
    </w:p>
    <w:p w:rsidR="00F34EC7" w:rsidRPr="000C1684" w:rsidRDefault="00F34EC7" w:rsidP="00F34EC7">
      <w:pPr>
        <w:pStyle w:val="-1"/>
      </w:pPr>
      <w:r w:rsidRPr="000C1684">
        <w:t>我们还审查了</w:t>
      </w:r>
      <w:r w:rsidRPr="000C1684">
        <w:t>2015</w:t>
      </w:r>
      <w:r w:rsidRPr="000C1684">
        <w:t>年湖南省中西部地区农村综合发展项目管理办公室本期内报送给国际农发基金贷款</w:t>
      </w:r>
      <w:r w:rsidRPr="000C1684">
        <w:t>Hunan</w:t>
      </w:r>
      <w:r w:rsidRPr="000C1684">
        <w:t>第</w:t>
      </w:r>
      <w:r w:rsidRPr="000C1684">
        <w:t>007--010</w:t>
      </w:r>
      <w:r w:rsidRPr="000C1684">
        <w:t>和赠款</w:t>
      </w:r>
      <w:r w:rsidRPr="000C1684">
        <w:t>Hunan</w:t>
      </w:r>
      <w:r w:rsidRPr="000C1684">
        <w:t>第</w:t>
      </w:r>
      <w:r w:rsidRPr="000C1684">
        <w:t>003--006</w:t>
      </w:r>
      <w:r w:rsidRPr="000C1684">
        <w:t>提款申请书及所附资料。我们认为，这些资料符合贷、赠款协议的要求，可以作为申请提款的依据。</w:t>
      </w:r>
    </w:p>
    <w:p w:rsidR="00F34EC7" w:rsidRPr="000C1684" w:rsidRDefault="00F34EC7" w:rsidP="00F34EC7">
      <w:pPr>
        <w:pStyle w:val="-1"/>
      </w:pPr>
    </w:p>
    <w:p w:rsidR="00F34EC7" w:rsidRPr="000C1684" w:rsidRDefault="00F34EC7" w:rsidP="00F34EC7">
      <w:pPr>
        <w:pStyle w:val="-1"/>
      </w:pPr>
      <w:r w:rsidRPr="000C1684">
        <w:t>本审计师意见之后，共同构成审计报告的还有两项内容：财务报表及财务报表附注和审计发现的问题及建议。</w:t>
      </w:r>
    </w:p>
    <w:p w:rsidR="00F34EC7" w:rsidRPr="000C1684" w:rsidRDefault="00F34EC7" w:rsidP="00F34EC7">
      <w:pPr>
        <w:pStyle w:val="-1"/>
      </w:pPr>
    </w:p>
    <w:p w:rsidR="00F34EC7" w:rsidRPr="000C1684" w:rsidRDefault="00F34EC7" w:rsidP="00F34EC7">
      <w:pPr>
        <w:snapToGrid w:val="0"/>
        <w:spacing w:line="400" w:lineRule="exact"/>
      </w:pPr>
    </w:p>
    <w:p w:rsidR="00F34EC7" w:rsidRPr="000C1684" w:rsidRDefault="00F34EC7" w:rsidP="00F34EC7">
      <w:pPr>
        <w:snapToGrid w:val="0"/>
        <w:spacing w:line="400" w:lineRule="exact"/>
        <w:ind w:firstLineChars="1150" w:firstLine="3220"/>
        <w:rPr>
          <w:sz w:val="28"/>
          <w:szCs w:val="28"/>
        </w:rPr>
      </w:pPr>
      <w:r w:rsidRPr="000C1684">
        <w:rPr>
          <w:sz w:val="28"/>
          <w:szCs w:val="28"/>
        </w:rPr>
        <w:t xml:space="preserve">              </w:t>
      </w:r>
    </w:p>
    <w:p w:rsidR="00F34EC7" w:rsidRPr="000C1684" w:rsidRDefault="00F34EC7" w:rsidP="00F34EC7">
      <w:pPr>
        <w:snapToGrid w:val="0"/>
        <w:spacing w:line="400" w:lineRule="exact"/>
        <w:ind w:firstLineChars="1850" w:firstLine="5180"/>
        <w:rPr>
          <w:sz w:val="28"/>
          <w:szCs w:val="28"/>
        </w:rPr>
      </w:pPr>
      <w:r w:rsidRPr="000C1684">
        <w:rPr>
          <w:sz w:val="28"/>
          <w:szCs w:val="28"/>
        </w:rPr>
        <w:t>湖南省审计厅</w:t>
      </w:r>
    </w:p>
    <w:p w:rsidR="00F34EC7" w:rsidRPr="000C1684" w:rsidRDefault="00F34EC7" w:rsidP="00F34EC7">
      <w:pPr>
        <w:snapToGrid w:val="0"/>
        <w:spacing w:line="400" w:lineRule="exact"/>
        <w:ind w:firstLineChars="1150" w:firstLine="3220"/>
        <w:rPr>
          <w:sz w:val="28"/>
          <w:szCs w:val="28"/>
        </w:rPr>
      </w:pPr>
    </w:p>
    <w:p w:rsidR="00F34EC7" w:rsidRPr="000C1684" w:rsidRDefault="00F34EC7" w:rsidP="00F34EC7">
      <w:pPr>
        <w:snapToGrid w:val="0"/>
        <w:spacing w:line="400" w:lineRule="exact"/>
        <w:ind w:firstLineChars="1800" w:firstLine="5040"/>
      </w:pPr>
      <w:r w:rsidRPr="000C1684">
        <w:rPr>
          <w:sz w:val="28"/>
          <w:szCs w:val="28"/>
        </w:rPr>
        <w:t>2016</w:t>
      </w:r>
      <w:r w:rsidRPr="000C1684">
        <w:rPr>
          <w:sz w:val="28"/>
          <w:szCs w:val="28"/>
        </w:rPr>
        <w:t>年</w:t>
      </w:r>
      <w:r w:rsidRPr="000C1684">
        <w:rPr>
          <w:sz w:val="28"/>
          <w:szCs w:val="28"/>
        </w:rPr>
        <w:t>6</w:t>
      </w:r>
      <w:r w:rsidRPr="000C1684">
        <w:rPr>
          <w:sz w:val="28"/>
          <w:szCs w:val="28"/>
        </w:rPr>
        <w:t>月</w:t>
      </w:r>
      <w:r w:rsidRPr="000C1684">
        <w:rPr>
          <w:sz w:val="28"/>
          <w:szCs w:val="28"/>
        </w:rPr>
        <w:t xml:space="preserve"> 29</w:t>
      </w:r>
      <w:r w:rsidRPr="000C1684">
        <w:rPr>
          <w:sz w:val="28"/>
          <w:szCs w:val="28"/>
        </w:rPr>
        <w:t>日</w:t>
      </w:r>
    </w:p>
    <w:p w:rsidR="00F34EC7" w:rsidRPr="000C1684" w:rsidRDefault="00F34EC7" w:rsidP="00F34EC7">
      <w:pPr>
        <w:pStyle w:val="-4"/>
        <w:jc w:val="both"/>
        <w:rPr>
          <w:rFonts w:ascii="Times New Roman" w:cs="Times New Roman"/>
          <w:sz w:val="32"/>
          <w:szCs w:val="32"/>
        </w:rPr>
      </w:pPr>
    </w:p>
    <w:p w:rsidR="00F34EC7" w:rsidRPr="000C1684" w:rsidRDefault="00F34EC7" w:rsidP="00F34EC7">
      <w:pPr>
        <w:pStyle w:val="-4"/>
        <w:jc w:val="both"/>
        <w:rPr>
          <w:rFonts w:ascii="Times New Roman" w:cs="Times New Roman"/>
        </w:rPr>
      </w:pPr>
      <w:r w:rsidRPr="000C1684">
        <w:rPr>
          <w:rFonts w:ascii="Times New Roman" w:cs="Times New Roman"/>
        </w:rPr>
        <w:t>地址：中国湖南省长沙市嘉雨路</w:t>
      </w:r>
      <w:r w:rsidRPr="000C1684">
        <w:rPr>
          <w:rFonts w:ascii="Times New Roman" w:cs="Times New Roman"/>
        </w:rPr>
        <w:t>6</w:t>
      </w:r>
      <w:r w:rsidRPr="000C1684">
        <w:rPr>
          <w:rFonts w:ascii="Times New Roman" w:cs="Times New Roman"/>
        </w:rPr>
        <w:t>号</w:t>
      </w:r>
    </w:p>
    <w:p w:rsidR="00F34EC7" w:rsidRPr="000C1684" w:rsidRDefault="00F34EC7" w:rsidP="00F34EC7">
      <w:pPr>
        <w:pStyle w:val="-4"/>
        <w:jc w:val="both"/>
        <w:rPr>
          <w:rFonts w:ascii="Times New Roman" w:cs="Times New Roman"/>
        </w:rPr>
      </w:pPr>
      <w:r w:rsidRPr="000C1684">
        <w:rPr>
          <w:rFonts w:ascii="Times New Roman" w:cs="Times New Roman"/>
        </w:rPr>
        <w:t>邮政编码：</w:t>
      </w:r>
      <w:r w:rsidRPr="000C1684">
        <w:rPr>
          <w:rFonts w:ascii="Times New Roman" w:cs="Times New Roman"/>
        </w:rPr>
        <w:t>410001</w:t>
      </w:r>
    </w:p>
    <w:p w:rsidR="00F34EC7" w:rsidRDefault="00F34EC7" w:rsidP="00F34EC7">
      <w:pPr>
        <w:pStyle w:val="-4"/>
        <w:jc w:val="both"/>
        <w:rPr>
          <w:rFonts w:ascii="Times New Roman" w:cs="Times New Roman"/>
        </w:rPr>
      </w:pPr>
      <w:r w:rsidRPr="000C1684">
        <w:rPr>
          <w:rFonts w:ascii="Times New Roman" w:cs="Times New Roman"/>
        </w:rPr>
        <w:t>电话：</w:t>
      </w:r>
      <w:r w:rsidRPr="000C1684">
        <w:rPr>
          <w:rFonts w:ascii="Times New Roman" w:cs="Times New Roman"/>
        </w:rPr>
        <w:t>86-0731-89976603</w:t>
      </w:r>
    </w:p>
    <w:p w:rsidR="00F34EC7" w:rsidRDefault="00F34EC7" w:rsidP="00F34EC7">
      <w:pPr>
        <w:pStyle w:val="-4"/>
        <w:jc w:val="both"/>
        <w:rPr>
          <w:rFonts w:ascii="Times New Roman" w:cs="Times New Roman"/>
        </w:rPr>
      </w:pPr>
      <w:r w:rsidRPr="0070777E">
        <w:rPr>
          <w:rFonts w:ascii="Times New Roman" w:cs="Times New Roman"/>
        </w:rPr>
        <w:t>传真：</w:t>
      </w:r>
      <w:r w:rsidRPr="0070777E">
        <w:rPr>
          <w:rFonts w:ascii="Times New Roman" w:cs="Times New Roman"/>
        </w:rPr>
        <w:t>86-0731-8997660</w:t>
      </w:r>
      <w:bookmarkStart w:id="2" w:name="_Toc262213549"/>
      <w:r w:rsidRPr="0070777E">
        <w:rPr>
          <w:rFonts w:ascii="Times New Roman" w:cs="Times New Roman"/>
        </w:rPr>
        <w:t>2</w:t>
      </w:r>
    </w:p>
    <w:p w:rsidR="00F34EC7" w:rsidRPr="0070777E" w:rsidRDefault="00F34EC7" w:rsidP="00F34EC7">
      <w:pPr>
        <w:pStyle w:val="-4"/>
        <w:jc w:val="both"/>
        <w:rPr>
          <w:rFonts w:ascii="Times New Roman" w:cs="Times New Roman"/>
        </w:rPr>
      </w:pPr>
    </w:p>
    <w:p w:rsidR="00F34EC7" w:rsidRPr="000C1684" w:rsidRDefault="00F34EC7" w:rsidP="00F34EC7">
      <w:pPr>
        <w:pStyle w:val="1-0"/>
        <w:spacing w:line="320" w:lineRule="exact"/>
        <w:rPr>
          <w:color w:val="000000"/>
        </w:rPr>
      </w:pPr>
      <w:bookmarkStart w:id="3" w:name="_Toc308609207"/>
      <w:bookmarkEnd w:id="2"/>
      <w:r w:rsidRPr="001A4B84">
        <w:lastRenderedPageBreak/>
        <w:t>I. Auditor’s Opinion</w:t>
      </w:r>
      <w:bookmarkEnd w:id="3"/>
    </w:p>
    <w:p w:rsidR="00F34EC7" w:rsidRPr="0070777E" w:rsidRDefault="00F34EC7" w:rsidP="00F34EC7">
      <w:pPr>
        <w:pStyle w:val="-0"/>
        <w:spacing w:line="320" w:lineRule="exact"/>
        <w:rPr>
          <w:sz w:val="32"/>
          <w:szCs w:val="32"/>
        </w:rPr>
      </w:pPr>
      <w:r w:rsidRPr="0070777E">
        <w:rPr>
          <w:sz w:val="32"/>
          <w:szCs w:val="32"/>
        </w:rPr>
        <w:t>Auditor’s Opinion</w:t>
      </w:r>
    </w:p>
    <w:p w:rsidR="00F34EC7" w:rsidRPr="000C1684" w:rsidRDefault="00F34EC7" w:rsidP="00F34EC7">
      <w:pPr>
        <w:pStyle w:val="-5"/>
        <w:rPr>
          <w:color w:val="000000"/>
        </w:rPr>
      </w:pPr>
    </w:p>
    <w:p w:rsidR="00F34EC7" w:rsidRPr="000C1684" w:rsidRDefault="00F34EC7" w:rsidP="00F34EC7">
      <w:pPr>
        <w:pStyle w:val="-5"/>
        <w:rPr>
          <w:color w:val="000000"/>
        </w:rPr>
      </w:pPr>
      <w:bookmarkStart w:id="4" w:name="OLE_LINK2"/>
      <w:bookmarkStart w:id="5" w:name="OLE_LINK1"/>
      <w:r w:rsidRPr="000C1684">
        <w:rPr>
          <w:color w:val="000000"/>
        </w:rPr>
        <w:t xml:space="preserve">To </w:t>
      </w:r>
      <w:smartTag w:uri="urn:schemas-microsoft-com:office:smarttags" w:element="State">
        <w:r w:rsidRPr="000C1684">
          <w:rPr>
            <w:color w:val="000000"/>
          </w:rPr>
          <w:t>Hunan</w:t>
        </w:r>
      </w:smartTag>
      <w:r w:rsidRPr="000C1684">
        <w:rPr>
          <w:color w:val="000000"/>
        </w:rPr>
        <w:t xml:space="preserve"> Provincial Project Management Office of </w:t>
      </w:r>
      <w:bookmarkEnd w:id="4"/>
      <w:bookmarkEnd w:id="5"/>
      <w:smartTag w:uri="urn:schemas-microsoft-com:office:smarttags" w:element="State">
        <w:smartTag w:uri="urn:schemas-microsoft-com:office:smarttags" w:element="place">
          <w:r w:rsidRPr="000C1684">
            <w:t>Hunan</w:t>
          </w:r>
        </w:smartTag>
      </w:smartTag>
      <w:r w:rsidRPr="000C1684">
        <w:t xml:space="preserve"> Agricultural and Rural Infrastructure Improvement Project.</w:t>
      </w:r>
    </w:p>
    <w:p w:rsidR="00F34EC7" w:rsidRPr="000C1684" w:rsidRDefault="00F34EC7" w:rsidP="00F34EC7">
      <w:pPr>
        <w:pStyle w:val="-2"/>
        <w:rPr>
          <w:color w:val="000000"/>
          <w:lang w:val="en-GB"/>
        </w:rPr>
      </w:pPr>
    </w:p>
    <w:p w:rsidR="00F34EC7" w:rsidRPr="000C1684" w:rsidRDefault="00F34EC7" w:rsidP="00F34EC7">
      <w:pPr>
        <w:pStyle w:val="-2"/>
        <w:rPr>
          <w:color w:val="000000"/>
        </w:rPr>
      </w:pPr>
      <w:r w:rsidRPr="000C1684">
        <w:rPr>
          <w:color w:val="000000"/>
        </w:rPr>
        <w:t>We have audited the special purpose financial statements(from page</w:t>
      </w:r>
      <w:r>
        <w:rPr>
          <w:rFonts w:hint="eastAsia"/>
          <w:color w:val="000000"/>
        </w:rPr>
        <w:t xml:space="preserve"> 6 </w:t>
      </w:r>
      <w:r w:rsidRPr="000C1684">
        <w:rPr>
          <w:color w:val="000000"/>
        </w:rPr>
        <w:t xml:space="preserve">to page </w:t>
      </w:r>
      <w:r>
        <w:rPr>
          <w:rFonts w:hint="eastAsia"/>
          <w:color w:val="000000"/>
        </w:rPr>
        <w:t>33</w:t>
      </w:r>
      <w:r w:rsidRPr="000C1684">
        <w:rPr>
          <w:color w:val="000000"/>
        </w:rPr>
        <w:t>) of</w:t>
      </w:r>
      <w:r w:rsidRPr="000C1684">
        <w:t xml:space="preserve"> Hunan Agricultural and Rural Infrastructure Improvement Project financed by IFAD</w:t>
      </w:r>
      <w:r w:rsidRPr="000C1684">
        <w:rPr>
          <w:color w:val="000000"/>
        </w:rPr>
        <w:t xml:space="preserve">, which </w:t>
      </w:r>
      <w:bookmarkStart w:id="6" w:name="OLE_LINK3"/>
      <w:bookmarkStart w:id="7" w:name="OLE_LINK4"/>
      <w:r w:rsidRPr="000C1684">
        <w:rPr>
          <w:color w:val="000000"/>
        </w:rPr>
        <w:t xml:space="preserve">comprise </w:t>
      </w:r>
      <w:bookmarkEnd w:id="6"/>
      <w:bookmarkEnd w:id="7"/>
      <w:r w:rsidRPr="000C1684">
        <w:rPr>
          <w:color w:val="000000"/>
        </w:rPr>
        <w:t xml:space="preserve">the Balance Sheet </w:t>
      </w:r>
      <w:r w:rsidRPr="000C1684">
        <w:rPr>
          <w:rFonts w:eastAsia="仿宋_GB2312"/>
          <w:color w:val="000000"/>
        </w:rPr>
        <w:t xml:space="preserve">as of </w:t>
      </w:r>
      <w:r w:rsidRPr="000C1684">
        <w:rPr>
          <w:color w:val="000000"/>
        </w:rPr>
        <w:t>December 31</w:t>
      </w:r>
      <w:r w:rsidRPr="000C1684">
        <w:rPr>
          <w:color w:val="000000"/>
          <w:lang w:val="en-GB"/>
        </w:rPr>
        <w:t xml:space="preserve">, </w:t>
      </w:r>
      <w:r w:rsidRPr="000C1684">
        <w:rPr>
          <w:color w:val="000000"/>
        </w:rPr>
        <w:t xml:space="preserve">2015, the Summary of Sources and Uses of Funds by Project Component, the Statement of Implementation of Loan Agreement and the Special Account Statement for the period then ended, and notes to the Financial Statements. </w:t>
      </w:r>
    </w:p>
    <w:p w:rsidR="00F34EC7" w:rsidRPr="000C1684" w:rsidRDefault="00F34EC7" w:rsidP="00F34EC7">
      <w:pPr>
        <w:pStyle w:val="-2"/>
        <w:rPr>
          <w:color w:val="000000"/>
        </w:rPr>
      </w:pPr>
    </w:p>
    <w:p w:rsidR="00F34EC7" w:rsidRPr="000C1684" w:rsidRDefault="00F34EC7" w:rsidP="00F34EC7">
      <w:pPr>
        <w:pStyle w:val="-2"/>
        <w:rPr>
          <w:b/>
          <w:bCs/>
          <w:color w:val="000000"/>
        </w:rPr>
      </w:pPr>
      <w:r w:rsidRPr="000C1684">
        <w:rPr>
          <w:b/>
          <w:bCs/>
          <w:color w:val="000000"/>
        </w:rPr>
        <w:t>Project Entity’s Responsibility for the Financial Statements</w:t>
      </w:r>
    </w:p>
    <w:p w:rsidR="00F34EC7" w:rsidRPr="000C1684" w:rsidRDefault="00F34EC7" w:rsidP="00F34EC7">
      <w:pPr>
        <w:pStyle w:val="-2"/>
        <w:rPr>
          <w:color w:val="000000"/>
        </w:rPr>
      </w:pPr>
    </w:p>
    <w:p w:rsidR="00F34EC7" w:rsidRPr="000C1684" w:rsidRDefault="00F34EC7" w:rsidP="00F34EC7">
      <w:pPr>
        <w:pStyle w:val="-2"/>
      </w:pPr>
      <w:r w:rsidRPr="000C1684">
        <w:t xml:space="preserve">Your entity is responsible for the preparation of the financial statements mentioned above, which include: </w:t>
      </w:r>
    </w:p>
    <w:p w:rsidR="00F34EC7" w:rsidRPr="000C1684" w:rsidRDefault="00F34EC7" w:rsidP="00F34EC7">
      <w:pPr>
        <w:pStyle w:val="-2"/>
      </w:pPr>
      <w:r w:rsidRPr="000C1684">
        <w:t xml:space="preserve">i. Preparing and fair presenting the accompanying financial statements in accordance with Chinese accounting standards and system, and the requirements of the project loan agreement; </w:t>
      </w:r>
    </w:p>
    <w:p w:rsidR="00F34EC7" w:rsidRPr="000C1684" w:rsidRDefault="00F34EC7" w:rsidP="00F34EC7">
      <w:pPr>
        <w:pStyle w:val="-2"/>
      </w:pPr>
      <w:r w:rsidRPr="000C1684">
        <w:t>ii. Designing, implementing and maintaining necessary internal control to ensure that the financial statements are free from material misstatement, whether due to fraud or error.</w:t>
      </w:r>
    </w:p>
    <w:p w:rsidR="00F34EC7" w:rsidRPr="000C1684" w:rsidRDefault="00F34EC7" w:rsidP="00F34EC7">
      <w:pPr>
        <w:pStyle w:val="-2"/>
      </w:pPr>
    </w:p>
    <w:p w:rsidR="00F34EC7" w:rsidRPr="000C1684" w:rsidRDefault="00F34EC7" w:rsidP="00F34EC7">
      <w:pPr>
        <w:pStyle w:val="-2"/>
        <w:rPr>
          <w:b/>
          <w:bCs/>
        </w:rPr>
      </w:pPr>
      <w:r w:rsidRPr="000C1684">
        <w:rPr>
          <w:b/>
          <w:bCs/>
        </w:rPr>
        <w:t>Auditor’s Responsibility</w:t>
      </w:r>
    </w:p>
    <w:p w:rsidR="00F34EC7" w:rsidRPr="000C1684" w:rsidRDefault="00F34EC7" w:rsidP="00F34EC7">
      <w:pPr>
        <w:pStyle w:val="-2"/>
      </w:pPr>
    </w:p>
    <w:p w:rsidR="00F34EC7" w:rsidRPr="000C1684" w:rsidRDefault="00F34EC7" w:rsidP="00F34EC7">
      <w:pPr>
        <w:pStyle w:val="-2"/>
      </w:pPr>
      <w:r w:rsidRPr="000C1684">
        <w:t xml:space="preserve">Our responsibility is to express an opinion on these financial statements based on our audit. We conducted our audit in accordance with the Government Auditing Standards of the People’s Republic of China and International Standards on Auditing. Those standards require that we comply with ethical requirements and plan and perform the audit to obtain reasonable assurance about whether the financial statements are free from material misstatement.      </w:t>
      </w:r>
    </w:p>
    <w:p w:rsidR="00F34EC7" w:rsidRPr="000C1684" w:rsidRDefault="00F34EC7" w:rsidP="00F34EC7">
      <w:pPr>
        <w:pStyle w:val="-2"/>
      </w:pPr>
      <w:r w:rsidRPr="000C1684">
        <w:t xml:space="preserve">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w:t>
      </w:r>
      <w:r w:rsidRPr="000C1684">
        <w:lastRenderedPageBreak/>
        <w:t>appropriate in the circumstances, but not for the purpose of expressing an opinion on the effectiveness of the entity’s internal control. An audit also includes evaluating the appropriateness of accounting policies used and the reasonableness of accounting estimates made by management, as well as evaluating the overall presentation of the financial statements.</w:t>
      </w:r>
    </w:p>
    <w:p w:rsidR="00F34EC7" w:rsidRPr="000C1684" w:rsidRDefault="00F34EC7" w:rsidP="00F34EC7">
      <w:pPr>
        <w:pStyle w:val="-2"/>
      </w:pPr>
      <w:r w:rsidRPr="000C1684">
        <w:t>We believe that the audit evidence we have obtained is appropriate and sufficient to provide a basis for our audit opinion.</w:t>
      </w:r>
    </w:p>
    <w:p w:rsidR="00F34EC7" w:rsidRPr="000C1684" w:rsidRDefault="00F34EC7" w:rsidP="00F34EC7">
      <w:pPr>
        <w:pStyle w:val="-2"/>
      </w:pPr>
    </w:p>
    <w:p w:rsidR="00F34EC7" w:rsidRPr="000C1684" w:rsidRDefault="00F34EC7" w:rsidP="00F34EC7">
      <w:pPr>
        <w:pStyle w:val="-2"/>
        <w:rPr>
          <w:b/>
          <w:bCs/>
        </w:rPr>
      </w:pPr>
      <w:r w:rsidRPr="000C1684">
        <w:rPr>
          <w:b/>
          <w:bCs/>
          <w:lang w:val="en-GB"/>
        </w:rPr>
        <w:t>O</w:t>
      </w:r>
      <w:r w:rsidRPr="000C1684">
        <w:rPr>
          <w:b/>
          <w:bCs/>
        </w:rPr>
        <w:t>pinion</w:t>
      </w:r>
    </w:p>
    <w:p w:rsidR="00F34EC7" w:rsidRPr="000C1684" w:rsidRDefault="00F34EC7" w:rsidP="00F34EC7">
      <w:pPr>
        <w:pStyle w:val="-2"/>
        <w:rPr>
          <w:lang w:val="en-GB"/>
        </w:rPr>
      </w:pPr>
    </w:p>
    <w:p w:rsidR="00F34EC7" w:rsidRPr="000C1684" w:rsidRDefault="00F34EC7" w:rsidP="00F34EC7">
      <w:pPr>
        <w:pStyle w:val="-2"/>
        <w:rPr>
          <w:lang w:val="en-GB"/>
        </w:rPr>
      </w:pPr>
      <w:r w:rsidRPr="000C1684">
        <w:rPr>
          <w:lang w:val="en-GB"/>
        </w:rPr>
        <w:t xml:space="preserve">In our opinion, the financial statements identified in the first paragraph present fairly, in all material respects, financial position of </w:t>
      </w:r>
      <w:r w:rsidRPr="000C1684">
        <w:t>Hunan Agricultural and Rural Infrastructure Improvement Project</w:t>
      </w:r>
      <w:r w:rsidRPr="000C1684">
        <w:rPr>
          <w:lang w:val="en-GB"/>
        </w:rPr>
        <w:t xml:space="preserve"> financed by IFAD as of </w:t>
      </w:r>
      <w:r w:rsidRPr="000C1684">
        <w:t>December 31, 2015</w:t>
      </w:r>
      <w:r w:rsidRPr="000C1684">
        <w:rPr>
          <w:lang w:val="en-GB"/>
        </w:rPr>
        <w:t xml:space="preserve">, its financial receipts and disbursements, </w:t>
      </w:r>
      <w:r w:rsidRPr="000C1684">
        <w:rPr>
          <w:rFonts w:eastAsia="仿宋_GB2312"/>
        </w:rPr>
        <w:t xml:space="preserve">the project implementation and the </w:t>
      </w:r>
      <w:r w:rsidRPr="000C1684">
        <w:rPr>
          <w:lang w:val="en-GB"/>
        </w:rPr>
        <w:t>receipts and disbursements of the special account  for the year then ended in accordance with Chinese accounting standards and system, and the requirements of the project loan agreement.</w:t>
      </w:r>
    </w:p>
    <w:p w:rsidR="00F34EC7" w:rsidRPr="000C1684" w:rsidRDefault="00F34EC7" w:rsidP="00F34EC7">
      <w:pPr>
        <w:pStyle w:val="-2"/>
        <w:rPr>
          <w:lang w:val="en-GB"/>
        </w:rPr>
      </w:pPr>
    </w:p>
    <w:p w:rsidR="00F34EC7" w:rsidRPr="000C1684" w:rsidRDefault="00F34EC7" w:rsidP="00F34EC7">
      <w:pPr>
        <w:pStyle w:val="22"/>
        <w:spacing w:after="0" w:line="320" w:lineRule="exact"/>
        <w:rPr>
          <w:b/>
          <w:bCs/>
          <w:sz w:val="28"/>
          <w:szCs w:val="28"/>
        </w:rPr>
      </w:pPr>
      <w:r w:rsidRPr="000C1684">
        <w:rPr>
          <w:b/>
          <w:bCs/>
          <w:sz w:val="28"/>
          <w:szCs w:val="28"/>
        </w:rPr>
        <w:t>Other Matters</w:t>
      </w:r>
    </w:p>
    <w:p w:rsidR="00F34EC7" w:rsidRPr="000C1684" w:rsidRDefault="00F34EC7" w:rsidP="00F34EC7">
      <w:pPr>
        <w:pStyle w:val="22"/>
        <w:spacing w:after="0" w:line="320" w:lineRule="exact"/>
      </w:pPr>
    </w:p>
    <w:p w:rsidR="00F34EC7" w:rsidRPr="000C1684" w:rsidRDefault="00F34EC7" w:rsidP="00F34EC7">
      <w:pPr>
        <w:pStyle w:val="-2"/>
      </w:pPr>
      <w:r w:rsidRPr="000C1684">
        <w:t>We also examined the</w:t>
      </w:r>
      <w:bookmarkStart w:id="8" w:name="OLE_LINK5"/>
      <w:bookmarkStart w:id="9" w:name="OLE_LINK6"/>
      <w:r w:rsidRPr="000C1684">
        <w:t xml:space="preserve"> withdrawal </w:t>
      </w:r>
      <w:bookmarkEnd w:id="8"/>
      <w:bookmarkEnd w:id="9"/>
      <w:r w:rsidRPr="000C1684">
        <w:t xml:space="preserve">application No.007-010 for loan and withdrawal application No.003-006 for grant, and the attached expense reports submitted to the IFAD during the period by </w:t>
      </w:r>
      <w:r w:rsidRPr="000C1684">
        <w:rPr>
          <w:color w:val="000000"/>
        </w:rPr>
        <w:t xml:space="preserve">Hunan Provincial Project Management Office of the </w:t>
      </w:r>
      <w:r w:rsidRPr="000C1684">
        <w:t>Hunan Agricultural and Rural Infrastructure Improvement Project financed by IFAD. In our opinion, those documents comply with the project loan agreement and can serve as basis for loan withdrawal.</w:t>
      </w:r>
    </w:p>
    <w:p w:rsidR="00F34EC7" w:rsidRPr="000C1684" w:rsidRDefault="00F34EC7" w:rsidP="00F34EC7">
      <w:pPr>
        <w:pStyle w:val="-2"/>
      </w:pPr>
    </w:p>
    <w:p w:rsidR="00F34EC7" w:rsidRPr="000C1684" w:rsidRDefault="00F34EC7" w:rsidP="00F34EC7">
      <w:pPr>
        <w:pStyle w:val="22"/>
        <w:spacing w:after="0" w:line="320" w:lineRule="exact"/>
        <w:rPr>
          <w:sz w:val="28"/>
          <w:szCs w:val="28"/>
        </w:rPr>
      </w:pPr>
      <w:r w:rsidRPr="000C1684">
        <w:rPr>
          <w:sz w:val="28"/>
          <w:szCs w:val="28"/>
        </w:rPr>
        <w:t>The audit report consists of the Auditor’s Opinion and two more parts hereinafter: Financial Statements and Notes to the Financial Statements, Audit Findings and Recommendations.</w:t>
      </w:r>
    </w:p>
    <w:p w:rsidR="00F34EC7" w:rsidRDefault="00F34EC7" w:rsidP="00F34EC7">
      <w:pPr>
        <w:spacing w:line="320" w:lineRule="exact"/>
        <w:rPr>
          <w:sz w:val="28"/>
          <w:szCs w:val="28"/>
        </w:rPr>
      </w:pPr>
    </w:p>
    <w:p w:rsidR="00F34EC7" w:rsidRDefault="00F34EC7" w:rsidP="00F34EC7">
      <w:pPr>
        <w:spacing w:line="320" w:lineRule="exact"/>
        <w:rPr>
          <w:sz w:val="28"/>
          <w:szCs w:val="28"/>
        </w:rPr>
      </w:pPr>
    </w:p>
    <w:p w:rsidR="00F34EC7" w:rsidRPr="000C1684" w:rsidRDefault="00F34EC7" w:rsidP="00F34EC7">
      <w:pPr>
        <w:spacing w:line="320" w:lineRule="exact"/>
        <w:rPr>
          <w:sz w:val="28"/>
          <w:szCs w:val="28"/>
        </w:rPr>
      </w:pPr>
    </w:p>
    <w:p w:rsidR="00F34EC7" w:rsidRPr="000C1684" w:rsidRDefault="00F34EC7" w:rsidP="00F34EC7">
      <w:pPr>
        <w:pStyle w:val="-2"/>
        <w:rPr>
          <w:lang w:val="en-GB"/>
        </w:rPr>
      </w:pPr>
      <w:smartTag w:uri="urn:schemas-microsoft-com:office:smarttags" w:element="State">
        <w:smartTag w:uri="urn:schemas-microsoft-com:office:smarttags" w:element="place">
          <w:r w:rsidRPr="000C1684">
            <w:rPr>
              <w:lang w:val="en-GB"/>
            </w:rPr>
            <w:t>Hunan</w:t>
          </w:r>
        </w:smartTag>
      </w:smartTag>
      <w:r w:rsidRPr="000C1684">
        <w:rPr>
          <w:lang w:val="en-GB"/>
        </w:rPr>
        <w:t xml:space="preserve"> Provincial Audit Office</w:t>
      </w:r>
    </w:p>
    <w:p w:rsidR="00F34EC7" w:rsidRPr="000C1684" w:rsidRDefault="00F34EC7" w:rsidP="00F34EC7">
      <w:pPr>
        <w:pStyle w:val="-2"/>
        <w:rPr>
          <w:lang w:val="en-GB"/>
        </w:rPr>
      </w:pPr>
      <w:r w:rsidRPr="000C1684">
        <w:rPr>
          <w:lang w:val="en-GB"/>
        </w:rPr>
        <w:t>June 29, 201</w:t>
      </w:r>
      <w:r w:rsidRPr="000C1684">
        <w:t>6</w:t>
      </w:r>
    </w:p>
    <w:p w:rsidR="00F34EC7" w:rsidRDefault="00F34EC7" w:rsidP="00F34EC7">
      <w:pPr>
        <w:pStyle w:val="-2"/>
        <w:rPr>
          <w:lang w:val="en-GB"/>
        </w:rPr>
      </w:pPr>
    </w:p>
    <w:p w:rsidR="00F34EC7" w:rsidRPr="000C1684" w:rsidRDefault="00F34EC7" w:rsidP="00F34EC7">
      <w:pPr>
        <w:pStyle w:val="-2"/>
        <w:rPr>
          <w:lang w:val="en-GB"/>
        </w:rPr>
      </w:pPr>
    </w:p>
    <w:p w:rsidR="00F34EC7" w:rsidRPr="000C1684" w:rsidRDefault="00F34EC7" w:rsidP="00F34EC7">
      <w:pPr>
        <w:pStyle w:val="-2"/>
        <w:rPr>
          <w:lang w:val="en-GB"/>
        </w:rPr>
      </w:pPr>
      <w:r w:rsidRPr="000C1684">
        <w:rPr>
          <w:lang w:val="en-GB"/>
        </w:rPr>
        <w:t xml:space="preserve">Address: </w:t>
      </w:r>
      <w:smartTag w:uri="urn:schemas-microsoft-com:office:smarttags" w:element="place">
        <w:r w:rsidRPr="000C1684">
          <w:rPr>
            <w:lang w:val="en-GB"/>
          </w:rPr>
          <w:t xml:space="preserve">No. 6 Jiayu Road, </w:t>
        </w:r>
        <w:smartTag w:uri="urn:schemas-microsoft-com:office:smarttags" w:element="City">
          <w:r w:rsidRPr="000C1684">
            <w:rPr>
              <w:lang w:val="en-GB"/>
            </w:rPr>
            <w:t>Changsha</w:t>
          </w:r>
        </w:smartTag>
        <w:r w:rsidRPr="000C1684">
          <w:rPr>
            <w:lang w:val="en-GB"/>
          </w:rPr>
          <w:t xml:space="preserve">, </w:t>
        </w:r>
        <w:smartTag w:uri="urn:schemas-microsoft-com:office:smarttags" w:element="State">
          <w:r w:rsidRPr="000C1684">
            <w:rPr>
              <w:lang w:val="en-GB"/>
            </w:rPr>
            <w:t>Hunan</w:t>
          </w:r>
        </w:smartTag>
      </w:smartTag>
    </w:p>
    <w:p w:rsidR="00F34EC7" w:rsidRPr="000C1684" w:rsidRDefault="00F34EC7" w:rsidP="00F34EC7">
      <w:pPr>
        <w:pStyle w:val="-2"/>
        <w:rPr>
          <w:lang w:val="en-GB"/>
        </w:rPr>
      </w:pPr>
      <w:r w:rsidRPr="000C1684">
        <w:rPr>
          <w:lang w:val="en-GB"/>
        </w:rPr>
        <w:t>Postcode: 410001</w:t>
      </w:r>
    </w:p>
    <w:p w:rsidR="00F34EC7" w:rsidRPr="000C1684" w:rsidRDefault="00F34EC7" w:rsidP="00F34EC7">
      <w:pPr>
        <w:pStyle w:val="-2"/>
        <w:rPr>
          <w:lang w:val="en-GB"/>
        </w:rPr>
      </w:pPr>
      <w:r w:rsidRPr="000C1684">
        <w:rPr>
          <w:lang w:val="en-GB"/>
        </w:rPr>
        <w:lastRenderedPageBreak/>
        <w:t>Tel.: 86-0731-89976603</w:t>
      </w:r>
    </w:p>
    <w:p w:rsidR="00F34EC7" w:rsidRPr="000C1684" w:rsidRDefault="00F34EC7" w:rsidP="00F34EC7">
      <w:pPr>
        <w:pStyle w:val="-2"/>
        <w:rPr>
          <w:lang w:val="en-GB"/>
        </w:rPr>
      </w:pPr>
      <w:r w:rsidRPr="000C1684">
        <w:rPr>
          <w:lang w:val="en-GB"/>
        </w:rPr>
        <w:t>Fax: 86-0731-89976602</w:t>
      </w:r>
    </w:p>
    <w:p w:rsidR="00F34EC7" w:rsidRPr="000C1684"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Default="00F34EC7" w:rsidP="00F34EC7">
      <w:pPr>
        <w:pStyle w:val="-6"/>
      </w:pPr>
    </w:p>
    <w:p w:rsidR="00F34EC7" w:rsidRPr="000C1684" w:rsidRDefault="00F34EC7" w:rsidP="00F34EC7">
      <w:pPr>
        <w:pStyle w:val="-6"/>
      </w:pPr>
      <w:r w:rsidRPr="000C1684">
        <w:t>The English translation is for the convenience of report users; please take the Chinese audit report as the only official version.</w:t>
      </w:r>
    </w:p>
    <w:p w:rsidR="00F34EC7" w:rsidRPr="000C1684" w:rsidRDefault="00F34EC7" w:rsidP="00F34EC7">
      <w:pPr>
        <w:widowControl/>
        <w:jc w:val="left"/>
        <w:rPr>
          <w:lang w:val="en-GB"/>
        </w:rPr>
        <w:sectPr w:rsidR="00F34EC7" w:rsidRPr="000C1684" w:rsidSect="00A937F2">
          <w:footnotePr>
            <w:numRestart w:val="eachPage"/>
          </w:footnotePr>
          <w:pgSz w:w="11907" w:h="16840"/>
          <w:pgMar w:top="2098" w:right="1474" w:bottom="1588" w:left="1985" w:header="851" w:footer="992" w:gutter="0"/>
          <w:pgNumType w:start="1"/>
          <w:cols w:space="720"/>
          <w:docGrid w:type="lines" w:linePitch="312"/>
        </w:sectPr>
      </w:pPr>
    </w:p>
    <w:p w:rsidR="00F34EC7" w:rsidRPr="000C1684" w:rsidRDefault="00F34EC7" w:rsidP="00F34EC7">
      <w:pPr>
        <w:pStyle w:val="-4"/>
        <w:jc w:val="both"/>
        <w:rPr>
          <w:rFonts w:ascii="Times New Roman" w:cs="Times New Roman"/>
        </w:rPr>
      </w:pPr>
    </w:p>
    <w:p w:rsidR="00F34EC7" w:rsidRPr="000C1684" w:rsidRDefault="00F34EC7" w:rsidP="00F34EC7">
      <w:pPr>
        <w:pStyle w:val="1-"/>
        <w:spacing w:line="240" w:lineRule="auto"/>
      </w:pPr>
      <w:bookmarkStart w:id="10" w:name="_Toc390849305"/>
      <w:r w:rsidRPr="000C1684">
        <w:t>二、财务报表及财务报表附注</w:t>
      </w:r>
      <w:bookmarkEnd w:id="10"/>
    </w:p>
    <w:p w:rsidR="00F34EC7" w:rsidRPr="000C1684" w:rsidRDefault="00F34EC7" w:rsidP="00F34EC7">
      <w:pPr>
        <w:pStyle w:val="1-0"/>
        <w:spacing w:line="240" w:lineRule="auto"/>
      </w:pPr>
      <w:bookmarkStart w:id="11" w:name="_Toc390849306"/>
      <w:bookmarkStart w:id="12" w:name="_Toc308609209"/>
      <w:bookmarkStart w:id="13" w:name="_Toc262213551"/>
      <w:r w:rsidRPr="000C1684">
        <w:rPr>
          <w:rFonts w:eastAsia="宋体" w:hAnsi="宋体"/>
        </w:rPr>
        <w:t>Ⅱ</w:t>
      </w:r>
      <w:r w:rsidRPr="000C1684">
        <w:t>. Financial Statements and Notes to the Financial Statements</w:t>
      </w:r>
      <w:bookmarkEnd w:id="11"/>
      <w:bookmarkEnd w:id="12"/>
      <w:bookmarkEnd w:id="13"/>
    </w:p>
    <w:p w:rsidR="00F34EC7" w:rsidRPr="000C1684" w:rsidRDefault="00F34EC7" w:rsidP="00F34EC7">
      <w:pPr>
        <w:pStyle w:val="1-0"/>
        <w:spacing w:line="240" w:lineRule="auto"/>
      </w:pPr>
      <w:bookmarkStart w:id="14" w:name="_Toc390849307"/>
      <w:r w:rsidRPr="000C1684">
        <w:t>贷款部分</w:t>
      </w:r>
      <w:bookmarkEnd w:id="14"/>
    </w:p>
    <w:p w:rsidR="00F34EC7" w:rsidRPr="000C1684" w:rsidRDefault="00F34EC7" w:rsidP="00F34EC7">
      <w:pPr>
        <w:pStyle w:val="2-"/>
        <w:rPr>
          <w:rFonts w:ascii="Times New Roman"/>
        </w:rPr>
      </w:pPr>
      <w:bookmarkStart w:id="15" w:name="_Toc262213552"/>
      <w:bookmarkStart w:id="16" w:name="_Toc198720967"/>
      <w:bookmarkStart w:id="17" w:name="_Toc198720793"/>
      <w:bookmarkStart w:id="18" w:name="_Toc198720761"/>
      <w:bookmarkStart w:id="19" w:name="_Toc198720316"/>
      <w:bookmarkStart w:id="20" w:name="_Toc308609210"/>
      <w:bookmarkStart w:id="21" w:name="_Toc198721116"/>
      <w:bookmarkStart w:id="22" w:name="_Toc198721078"/>
      <w:bookmarkStart w:id="23" w:name="_Toc390849308"/>
      <w:r w:rsidRPr="000C1684">
        <w:rPr>
          <w:rFonts w:ascii="Times New Roman"/>
        </w:rPr>
        <w:t>（一）资金平衡表</w:t>
      </w:r>
      <w:bookmarkEnd w:id="15"/>
      <w:bookmarkEnd w:id="16"/>
      <w:bookmarkEnd w:id="17"/>
      <w:bookmarkEnd w:id="18"/>
      <w:bookmarkEnd w:id="19"/>
      <w:bookmarkEnd w:id="20"/>
      <w:bookmarkEnd w:id="21"/>
      <w:bookmarkEnd w:id="22"/>
      <w:r w:rsidRPr="000C1684">
        <w:rPr>
          <w:rFonts w:ascii="Times New Roman"/>
        </w:rPr>
        <w:t>（贷款）</w:t>
      </w:r>
      <w:bookmarkEnd w:id="23"/>
    </w:p>
    <w:p w:rsidR="00F34EC7" w:rsidRPr="000C1684" w:rsidRDefault="00F34EC7" w:rsidP="00F34EC7">
      <w:pPr>
        <w:pStyle w:val="2-0"/>
        <w:rPr>
          <w:color w:val="auto"/>
        </w:rPr>
      </w:pPr>
      <w:bookmarkStart w:id="24" w:name="_Toc308609211"/>
      <w:bookmarkStart w:id="25" w:name="_Toc262213553"/>
      <w:bookmarkStart w:id="26" w:name="_Toc390849309"/>
      <w:r w:rsidRPr="000C1684">
        <w:rPr>
          <w:color w:val="auto"/>
        </w:rPr>
        <w:t>i. Balance Sheet</w:t>
      </w:r>
      <w:bookmarkEnd w:id="24"/>
      <w:bookmarkEnd w:id="25"/>
      <w:r w:rsidRPr="000C1684">
        <w:rPr>
          <w:color w:val="auto"/>
        </w:rPr>
        <w:t xml:space="preserve"> (Loan)</w:t>
      </w:r>
      <w:bookmarkEnd w:id="26"/>
    </w:p>
    <w:p w:rsidR="00F34EC7" w:rsidRPr="000C1684" w:rsidRDefault="00F34EC7" w:rsidP="00F34EC7">
      <w:pPr>
        <w:pStyle w:val="-6"/>
        <w:spacing w:line="400" w:lineRule="exact"/>
      </w:pPr>
    </w:p>
    <w:p w:rsidR="00F34EC7" w:rsidRPr="0070777E" w:rsidRDefault="00F34EC7" w:rsidP="00F34EC7">
      <w:pPr>
        <w:pStyle w:val="-"/>
        <w:spacing w:line="400" w:lineRule="exact"/>
      </w:pPr>
      <w:r w:rsidRPr="0070777E">
        <w:t>资</w:t>
      </w:r>
      <w:r w:rsidRPr="0070777E">
        <w:t xml:space="preserve"> </w:t>
      </w:r>
      <w:r w:rsidRPr="0070777E">
        <w:t>金</w:t>
      </w:r>
      <w:r w:rsidRPr="0070777E">
        <w:t xml:space="preserve"> </w:t>
      </w:r>
      <w:r w:rsidRPr="0070777E">
        <w:t>平</w:t>
      </w:r>
      <w:r w:rsidRPr="0070777E">
        <w:t xml:space="preserve"> </w:t>
      </w:r>
      <w:r w:rsidRPr="0070777E">
        <w:t>衡</w:t>
      </w:r>
      <w:r w:rsidRPr="0070777E">
        <w:t xml:space="preserve"> </w:t>
      </w:r>
      <w:r w:rsidRPr="0070777E">
        <w:t>表（贷款）</w:t>
      </w:r>
    </w:p>
    <w:p w:rsidR="00F34EC7" w:rsidRPr="0070777E" w:rsidRDefault="00F34EC7" w:rsidP="00F34EC7">
      <w:pPr>
        <w:pStyle w:val="-0"/>
        <w:spacing w:line="400" w:lineRule="exact"/>
        <w:rPr>
          <w:sz w:val="32"/>
          <w:szCs w:val="32"/>
        </w:rPr>
      </w:pPr>
      <w:r w:rsidRPr="0070777E">
        <w:rPr>
          <w:sz w:val="32"/>
          <w:szCs w:val="32"/>
        </w:rPr>
        <w:t>BALANCE SHEET (Loan)</w:t>
      </w:r>
    </w:p>
    <w:p w:rsidR="00F34EC7" w:rsidRPr="000C1684" w:rsidRDefault="00F34EC7" w:rsidP="00F34EC7">
      <w:pPr>
        <w:pStyle w:val="af2"/>
        <w:spacing w:line="240" w:lineRule="auto"/>
        <w:rPr>
          <w:sz w:val="21"/>
          <w:szCs w:val="21"/>
        </w:rPr>
      </w:pPr>
      <w:r w:rsidRPr="000C1684">
        <w:rPr>
          <w:sz w:val="21"/>
          <w:szCs w:val="21"/>
        </w:rPr>
        <w:t>2015</w:t>
      </w:r>
      <w:r w:rsidRPr="000C1684">
        <w:rPr>
          <w:sz w:val="21"/>
          <w:szCs w:val="21"/>
        </w:rPr>
        <w:t>年</w:t>
      </w:r>
      <w:r w:rsidRPr="000C1684">
        <w:rPr>
          <w:sz w:val="21"/>
          <w:szCs w:val="21"/>
        </w:rPr>
        <w:t>12</w:t>
      </w:r>
      <w:r w:rsidRPr="000C1684">
        <w:rPr>
          <w:sz w:val="21"/>
          <w:szCs w:val="21"/>
        </w:rPr>
        <w:t>月</w:t>
      </w:r>
      <w:r w:rsidRPr="000C1684">
        <w:rPr>
          <w:sz w:val="21"/>
          <w:szCs w:val="21"/>
        </w:rPr>
        <w:t>31</w:t>
      </w:r>
      <w:r w:rsidRPr="000C1684">
        <w:rPr>
          <w:sz w:val="21"/>
          <w:szCs w:val="21"/>
        </w:rPr>
        <w:t>日</w:t>
      </w:r>
    </w:p>
    <w:p w:rsidR="00F34EC7" w:rsidRPr="000C1684" w:rsidRDefault="00F34EC7" w:rsidP="00F34EC7">
      <w:pPr>
        <w:pStyle w:val="af2"/>
        <w:spacing w:line="240" w:lineRule="auto"/>
        <w:rPr>
          <w:sz w:val="21"/>
          <w:szCs w:val="21"/>
        </w:rPr>
      </w:pPr>
      <w:r w:rsidRPr="000C1684">
        <w:rPr>
          <w:sz w:val="21"/>
          <w:szCs w:val="21"/>
        </w:rPr>
        <w:t>(As of December 31, 2015)</w:t>
      </w:r>
    </w:p>
    <w:p w:rsidR="00F34EC7" w:rsidRPr="000C1684" w:rsidRDefault="00F34EC7" w:rsidP="00F34EC7">
      <w:pPr>
        <w:snapToGrid w:val="0"/>
        <w:ind w:leftChars="-207" w:left="-227" w:hangingChars="207" w:hanging="435"/>
        <w:rPr>
          <w:sz w:val="21"/>
          <w:szCs w:val="21"/>
        </w:rPr>
      </w:pPr>
      <w:r w:rsidRPr="000C1684">
        <w:rPr>
          <w:sz w:val="21"/>
          <w:szCs w:val="21"/>
        </w:rPr>
        <w:t>项目名称：国际农业发展基金贷款湖南省中西部地区农村综合发展项目</w:t>
      </w:r>
      <w:r w:rsidRPr="000C1684">
        <w:rPr>
          <w:sz w:val="21"/>
          <w:szCs w:val="21"/>
        </w:rPr>
        <w:t xml:space="preserve">    </w:t>
      </w:r>
    </w:p>
    <w:p w:rsidR="00F34EC7" w:rsidRPr="000C1684" w:rsidRDefault="00F34EC7" w:rsidP="00F34EC7">
      <w:pPr>
        <w:snapToGrid w:val="0"/>
        <w:ind w:leftChars="-207" w:left="-227" w:hangingChars="207" w:hanging="435"/>
        <w:rPr>
          <w:sz w:val="21"/>
          <w:szCs w:val="21"/>
        </w:rPr>
      </w:pPr>
      <w:r w:rsidRPr="000C1684">
        <w:rPr>
          <w:sz w:val="21"/>
          <w:szCs w:val="21"/>
        </w:rPr>
        <w:t xml:space="preserve">Project Name: </w:t>
      </w:r>
      <w:smartTag w:uri="urn:schemas-microsoft-com:office:smarttags" w:element="State">
        <w:smartTag w:uri="urn:schemas-microsoft-com:office:smarttags" w:element="place">
          <w:r w:rsidRPr="000C1684">
            <w:rPr>
              <w:sz w:val="21"/>
              <w:szCs w:val="21"/>
            </w:rPr>
            <w:t>Hunan</w:t>
          </w:r>
        </w:smartTag>
      </w:smartTag>
      <w:r w:rsidRPr="000C1684">
        <w:rPr>
          <w:sz w:val="21"/>
          <w:szCs w:val="21"/>
        </w:rPr>
        <w:t xml:space="preserve"> Agricultural and Rural Infrastructure Improvement Project financed by IFAD    </w:t>
      </w:r>
    </w:p>
    <w:p w:rsidR="00F34EC7" w:rsidRPr="000C1684" w:rsidRDefault="00F34EC7" w:rsidP="00F34EC7">
      <w:pPr>
        <w:snapToGrid w:val="0"/>
        <w:ind w:leftChars="-207" w:left="-227" w:hangingChars="207" w:hanging="435"/>
        <w:rPr>
          <w:sz w:val="21"/>
          <w:szCs w:val="21"/>
        </w:rPr>
      </w:pPr>
      <w:r w:rsidRPr="000C1684">
        <w:rPr>
          <w:sz w:val="21"/>
          <w:szCs w:val="21"/>
        </w:rPr>
        <w:t>编报单位：湖南省中西部地区农村综合发展项目管理办公室</w:t>
      </w:r>
      <w:r w:rsidRPr="000C1684">
        <w:rPr>
          <w:sz w:val="21"/>
          <w:szCs w:val="21"/>
        </w:rPr>
        <w:t xml:space="preserve">                </w:t>
      </w:r>
      <w:r w:rsidRPr="000C1684">
        <w:rPr>
          <w:sz w:val="21"/>
          <w:szCs w:val="21"/>
        </w:rPr>
        <w:t>货币单位：</w:t>
      </w:r>
      <w:r w:rsidRPr="000C1684">
        <w:rPr>
          <w:kern w:val="0"/>
          <w:sz w:val="21"/>
          <w:szCs w:val="21"/>
        </w:rPr>
        <w:t>人民币元</w:t>
      </w:r>
    </w:p>
    <w:p w:rsidR="00F34EC7" w:rsidRPr="000C1684" w:rsidRDefault="00F34EC7" w:rsidP="00F34EC7">
      <w:pPr>
        <w:snapToGrid w:val="0"/>
        <w:ind w:leftChars="-207" w:left="508" w:hangingChars="557" w:hanging="1170"/>
        <w:rPr>
          <w:sz w:val="21"/>
          <w:szCs w:val="21"/>
        </w:rPr>
      </w:pPr>
      <w:r w:rsidRPr="000C1684">
        <w:rPr>
          <w:sz w:val="21"/>
          <w:szCs w:val="21"/>
        </w:rPr>
        <w:t xml:space="preserve">Prepared by: </w:t>
      </w:r>
      <w:smartTag w:uri="urn:schemas-microsoft-com:office:smarttags" w:element="State">
        <w:r w:rsidRPr="000C1684">
          <w:rPr>
            <w:sz w:val="21"/>
            <w:szCs w:val="21"/>
          </w:rPr>
          <w:t>Hunan</w:t>
        </w:r>
      </w:smartTag>
      <w:r w:rsidRPr="000C1684">
        <w:rPr>
          <w:sz w:val="21"/>
          <w:szCs w:val="21"/>
        </w:rPr>
        <w:t xml:space="preserve"> Provincial Project Management Office of </w:t>
      </w:r>
      <w:smartTag w:uri="urn:schemas-microsoft-com:office:smarttags" w:element="State">
        <w:smartTag w:uri="urn:schemas-microsoft-com:office:smarttags" w:element="place">
          <w:r w:rsidRPr="000C1684">
            <w:rPr>
              <w:sz w:val="21"/>
              <w:szCs w:val="21"/>
            </w:rPr>
            <w:t>Hunan</w:t>
          </w:r>
        </w:smartTag>
      </w:smartTag>
      <w:r w:rsidRPr="000C1684">
        <w:rPr>
          <w:sz w:val="21"/>
          <w:szCs w:val="21"/>
        </w:rPr>
        <w:t xml:space="preserve"> Agricultural and Rural Infrastructure Improvement Project </w:t>
      </w:r>
    </w:p>
    <w:p w:rsidR="00F34EC7" w:rsidRPr="000C1684" w:rsidRDefault="00F34EC7" w:rsidP="00F34EC7">
      <w:pPr>
        <w:snapToGrid w:val="0"/>
        <w:ind w:leftChars="-207" w:left="-227" w:hangingChars="207" w:hanging="435"/>
        <w:rPr>
          <w:sz w:val="18"/>
          <w:szCs w:val="18"/>
        </w:rPr>
      </w:pPr>
      <w:r w:rsidRPr="000C1684">
        <w:rPr>
          <w:sz w:val="21"/>
          <w:szCs w:val="21"/>
        </w:rPr>
        <w:t xml:space="preserve">                                                              Currency Unit: </w:t>
      </w:r>
      <w:r w:rsidRPr="000C1684">
        <w:rPr>
          <w:kern w:val="0"/>
          <w:sz w:val="21"/>
          <w:szCs w:val="21"/>
        </w:rPr>
        <w:t>RMB Yuan</w:t>
      </w:r>
    </w:p>
    <w:tbl>
      <w:tblPr>
        <w:tblW w:w="10249" w:type="dxa"/>
        <w:tblInd w:w="-937" w:type="dxa"/>
        <w:tblLayout w:type="fixed"/>
        <w:tblCellMar>
          <w:left w:w="30" w:type="dxa"/>
          <w:right w:w="30" w:type="dxa"/>
        </w:tblCellMar>
        <w:tblLook w:val="04A0"/>
      </w:tblPr>
      <w:tblGrid>
        <w:gridCol w:w="2257"/>
        <w:gridCol w:w="428"/>
        <w:gridCol w:w="1271"/>
        <w:gridCol w:w="1271"/>
        <w:gridCol w:w="1978"/>
        <w:gridCol w:w="424"/>
        <w:gridCol w:w="1271"/>
        <w:gridCol w:w="1349"/>
      </w:tblGrid>
      <w:tr w:rsidR="00F34EC7" w:rsidRPr="000C1684" w:rsidTr="004F0ED0">
        <w:trPr>
          <w:cantSplit/>
          <w:trHeight w:val="416"/>
          <w:tblHeader/>
        </w:trPr>
        <w:tc>
          <w:tcPr>
            <w:tcW w:w="225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资</w:t>
            </w:r>
            <w:r w:rsidRPr="000C1684">
              <w:rPr>
                <w:kern w:val="0"/>
                <w:sz w:val="15"/>
                <w:szCs w:val="15"/>
              </w:rPr>
              <w:t xml:space="preserve">   </w:t>
            </w:r>
            <w:r w:rsidRPr="000C1684">
              <w:rPr>
                <w:kern w:val="0"/>
                <w:sz w:val="15"/>
                <w:szCs w:val="15"/>
              </w:rPr>
              <w:t>金</w:t>
            </w:r>
            <w:r w:rsidRPr="000C1684">
              <w:rPr>
                <w:kern w:val="0"/>
                <w:sz w:val="15"/>
                <w:szCs w:val="15"/>
              </w:rPr>
              <w:t xml:space="preserve">   </w:t>
            </w:r>
            <w:r w:rsidRPr="000C1684">
              <w:rPr>
                <w:kern w:val="0"/>
                <w:sz w:val="15"/>
                <w:szCs w:val="15"/>
              </w:rPr>
              <w:t>占</w:t>
            </w:r>
            <w:r w:rsidRPr="000C1684">
              <w:rPr>
                <w:kern w:val="0"/>
                <w:sz w:val="15"/>
                <w:szCs w:val="15"/>
              </w:rPr>
              <w:t xml:space="preserve">  </w:t>
            </w:r>
            <w:r w:rsidRPr="000C1684">
              <w:rPr>
                <w:kern w:val="0"/>
                <w:sz w:val="15"/>
                <w:szCs w:val="15"/>
              </w:rPr>
              <w:t>用</w:t>
            </w:r>
            <w:r w:rsidRPr="000C1684">
              <w:rPr>
                <w:kern w:val="0"/>
                <w:sz w:val="15"/>
                <w:szCs w:val="15"/>
              </w:rPr>
              <w:t xml:space="preserve">                                                 Application of Fund                                                                                                                                      </w:t>
            </w:r>
          </w:p>
        </w:tc>
        <w:tc>
          <w:tcPr>
            <w:tcW w:w="42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行次</w:t>
            </w:r>
            <w:r w:rsidRPr="000C1684">
              <w:rPr>
                <w:kern w:val="0"/>
                <w:sz w:val="15"/>
                <w:szCs w:val="15"/>
              </w:rPr>
              <w:t xml:space="preserve">Line No.            </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期初数</w:t>
            </w:r>
            <w:r w:rsidRPr="000C1684">
              <w:rPr>
                <w:kern w:val="0"/>
                <w:sz w:val="15"/>
                <w:szCs w:val="15"/>
              </w:rPr>
              <w:t xml:space="preserve">                                                                                                                                   Beginning Balance</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期末数</w:t>
            </w:r>
            <w:r w:rsidRPr="000C1684">
              <w:rPr>
                <w:kern w:val="0"/>
                <w:sz w:val="15"/>
                <w:szCs w:val="15"/>
              </w:rPr>
              <w:t xml:space="preserve">                                                                                                                                     Ending Balance</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资</w:t>
            </w:r>
            <w:r w:rsidRPr="000C1684">
              <w:rPr>
                <w:kern w:val="0"/>
                <w:sz w:val="15"/>
                <w:szCs w:val="15"/>
              </w:rPr>
              <w:t xml:space="preserve">  </w:t>
            </w:r>
            <w:r w:rsidRPr="000C1684">
              <w:rPr>
                <w:kern w:val="0"/>
                <w:sz w:val="15"/>
                <w:szCs w:val="15"/>
              </w:rPr>
              <w:t>金</w:t>
            </w:r>
            <w:r w:rsidRPr="000C1684">
              <w:rPr>
                <w:kern w:val="0"/>
                <w:sz w:val="15"/>
                <w:szCs w:val="15"/>
              </w:rPr>
              <w:t xml:space="preserve">  </w:t>
            </w:r>
            <w:r w:rsidRPr="000C1684">
              <w:rPr>
                <w:kern w:val="0"/>
                <w:sz w:val="15"/>
                <w:szCs w:val="15"/>
              </w:rPr>
              <w:t>来</w:t>
            </w:r>
            <w:r w:rsidRPr="000C1684">
              <w:rPr>
                <w:kern w:val="0"/>
                <w:sz w:val="15"/>
                <w:szCs w:val="15"/>
              </w:rPr>
              <w:t xml:space="preserve">  </w:t>
            </w:r>
            <w:r w:rsidRPr="000C1684">
              <w:rPr>
                <w:kern w:val="0"/>
                <w:sz w:val="15"/>
                <w:szCs w:val="15"/>
              </w:rPr>
              <w:t>源</w:t>
            </w:r>
            <w:r w:rsidRPr="000C1684">
              <w:rPr>
                <w:kern w:val="0"/>
                <w:sz w:val="15"/>
                <w:szCs w:val="15"/>
              </w:rPr>
              <w:t xml:space="preserve">                                                                                                                                Sources of Fund                                  </w:t>
            </w:r>
          </w:p>
        </w:tc>
        <w:tc>
          <w:tcPr>
            <w:tcW w:w="424"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行次</w:t>
            </w:r>
            <w:r w:rsidRPr="000C1684">
              <w:rPr>
                <w:kern w:val="0"/>
                <w:sz w:val="15"/>
                <w:szCs w:val="15"/>
              </w:rPr>
              <w:t xml:space="preserve">Line No.             </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期初数</w:t>
            </w:r>
            <w:r w:rsidRPr="000C1684">
              <w:rPr>
                <w:kern w:val="0"/>
                <w:sz w:val="15"/>
                <w:szCs w:val="15"/>
              </w:rPr>
              <w:t xml:space="preserve">                                                                                                                                   Beginning Balance</w:t>
            </w:r>
          </w:p>
        </w:tc>
        <w:tc>
          <w:tcPr>
            <w:tcW w:w="134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期末数</w:t>
            </w:r>
            <w:r w:rsidRPr="000C1684">
              <w:rPr>
                <w:kern w:val="0"/>
                <w:sz w:val="15"/>
                <w:szCs w:val="15"/>
              </w:rPr>
              <w:t xml:space="preserve">                                                                                                                                     Ending Balance</w:t>
            </w:r>
          </w:p>
        </w:tc>
      </w:tr>
      <w:tr w:rsidR="00F34EC7" w:rsidRPr="000C1684" w:rsidTr="004F0ED0">
        <w:trPr>
          <w:cantSplit/>
          <w:trHeight w:val="416"/>
        </w:trPr>
        <w:tc>
          <w:tcPr>
            <w:tcW w:w="225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一、项目支出合计</w:t>
            </w:r>
            <w:r w:rsidRPr="000C1684">
              <w:rPr>
                <w:kern w:val="0"/>
                <w:sz w:val="15"/>
                <w:szCs w:val="15"/>
              </w:rPr>
              <w:t xml:space="preserve">             Total Project Expenditures                                                      </w:t>
            </w:r>
          </w:p>
        </w:tc>
        <w:tc>
          <w:tcPr>
            <w:tcW w:w="42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234,943,463.97 </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428,808,134.27</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一、项目拨款合计</w:t>
            </w:r>
            <w:r w:rsidRPr="000C1684">
              <w:rPr>
                <w:kern w:val="0"/>
                <w:sz w:val="15"/>
                <w:szCs w:val="15"/>
              </w:rPr>
              <w:t xml:space="preserve">                                                                                                                         Total Project Appropriation Funds                           </w:t>
            </w:r>
          </w:p>
        </w:tc>
        <w:tc>
          <w:tcPr>
            <w:tcW w:w="424"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21</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132,883,919.03 </w:t>
            </w:r>
          </w:p>
        </w:tc>
        <w:tc>
          <w:tcPr>
            <w:tcW w:w="134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227,774,037.78</w:t>
            </w:r>
          </w:p>
        </w:tc>
      </w:tr>
      <w:tr w:rsidR="00F34EC7" w:rsidRPr="000C1684" w:rsidTr="004F0ED0">
        <w:trPr>
          <w:cantSplit/>
          <w:trHeight w:val="416"/>
        </w:trPr>
        <w:tc>
          <w:tcPr>
            <w:tcW w:w="225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450" w:hangingChars="300" w:hanging="450"/>
              <w:jc w:val="left"/>
              <w:rPr>
                <w:kern w:val="0"/>
                <w:sz w:val="15"/>
                <w:szCs w:val="15"/>
              </w:rPr>
            </w:pPr>
            <w:r w:rsidRPr="000C1684">
              <w:rPr>
                <w:kern w:val="0"/>
                <w:sz w:val="15"/>
                <w:szCs w:val="15"/>
              </w:rPr>
              <w:t xml:space="preserve">    1. </w:t>
            </w:r>
            <w:r w:rsidRPr="000C1684">
              <w:rPr>
                <w:kern w:val="0"/>
                <w:sz w:val="15"/>
                <w:szCs w:val="15"/>
              </w:rPr>
              <w:t>交付使用资产</w:t>
            </w:r>
            <w:r w:rsidRPr="000C1684">
              <w:rPr>
                <w:kern w:val="0"/>
                <w:sz w:val="15"/>
                <w:szCs w:val="15"/>
              </w:rPr>
              <w:t xml:space="preserve">                                                                                                                        Fixed Assets Transferred                                                   </w:t>
            </w:r>
          </w:p>
        </w:tc>
        <w:tc>
          <w:tcPr>
            <w:tcW w:w="42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b/>
                <w:color w:val="000000"/>
                <w:sz w:val="15"/>
                <w:szCs w:val="15"/>
              </w:rPr>
            </w:pPr>
            <w:r w:rsidRPr="000C1684">
              <w:rPr>
                <w:rFonts w:eastAsia="宋体"/>
                <w:b/>
                <w:color w:val="000000"/>
                <w:sz w:val="15"/>
                <w:szCs w:val="15"/>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b/>
                <w:color w:val="000000"/>
                <w:sz w:val="15"/>
                <w:szCs w:val="15"/>
              </w:rPr>
            </w:pPr>
            <w:r w:rsidRPr="000C1684">
              <w:rPr>
                <w:rFonts w:eastAsia="宋体"/>
                <w:b/>
                <w:color w:val="000000"/>
                <w:sz w:val="15"/>
                <w:szCs w:val="15"/>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1</w:t>
            </w:r>
            <w:r w:rsidRPr="000C1684">
              <w:rPr>
                <w:kern w:val="0"/>
                <w:sz w:val="15"/>
                <w:szCs w:val="15"/>
              </w:rPr>
              <w:t>、政府配套</w:t>
            </w:r>
          </w:p>
          <w:p w:rsidR="00F34EC7" w:rsidRPr="000C1684" w:rsidRDefault="00F34EC7" w:rsidP="004F0ED0">
            <w:pPr>
              <w:widowControl/>
              <w:ind w:left="300" w:hangingChars="200" w:hanging="300"/>
              <w:jc w:val="left"/>
              <w:rPr>
                <w:kern w:val="0"/>
                <w:sz w:val="15"/>
                <w:szCs w:val="15"/>
              </w:rPr>
            </w:pPr>
            <w:bookmarkStart w:id="27" w:name="OLE_LINK61"/>
            <w:bookmarkStart w:id="28" w:name="OLE_LINK62"/>
            <w:r w:rsidRPr="000C1684">
              <w:rPr>
                <w:kern w:val="0"/>
                <w:sz w:val="15"/>
                <w:szCs w:val="15"/>
              </w:rPr>
              <w:t>Government Counterpart Funds</w:t>
            </w:r>
            <w:bookmarkEnd w:id="27"/>
            <w:bookmarkEnd w:id="28"/>
          </w:p>
        </w:tc>
        <w:tc>
          <w:tcPr>
            <w:tcW w:w="424"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22</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132,883,919.03 </w:t>
            </w:r>
          </w:p>
        </w:tc>
        <w:tc>
          <w:tcPr>
            <w:tcW w:w="134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227,774,037.78 </w:t>
            </w:r>
          </w:p>
        </w:tc>
      </w:tr>
      <w:tr w:rsidR="00F34EC7" w:rsidRPr="000C1684" w:rsidTr="004F0ED0">
        <w:trPr>
          <w:cantSplit/>
          <w:trHeight w:val="416"/>
        </w:trPr>
        <w:tc>
          <w:tcPr>
            <w:tcW w:w="225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450" w:hangingChars="300" w:hanging="450"/>
              <w:jc w:val="left"/>
              <w:rPr>
                <w:kern w:val="0"/>
                <w:sz w:val="15"/>
                <w:szCs w:val="15"/>
              </w:rPr>
            </w:pPr>
            <w:r w:rsidRPr="000C1684">
              <w:rPr>
                <w:kern w:val="0"/>
                <w:sz w:val="15"/>
                <w:szCs w:val="15"/>
              </w:rPr>
              <w:t xml:space="preserve">    2. </w:t>
            </w:r>
            <w:r w:rsidRPr="000C1684">
              <w:rPr>
                <w:kern w:val="0"/>
                <w:sz w:val="15"/>
                <w:szCs w:val="15"/>
              </w:rPr>
              <w:t>在建工程</w:t>
            </w:r>
            <w:r w:rsidRPr="000C1684">
              <w:rPr>
                <w:kern w:val="0"/>
                <w:sz w:val="15"/>
                <w:szCs w:val="15"/>
              </w:rPr>
              <w:t xml:space="preserve">                                                                                                           Construction in Progress </w:t>
            </w:r>
          </w:p>
        </w:tc>
        <w:tc>
          <w:tcPr>
            <w:tcW w:w="42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234,943,463.97 </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428,808,134.27</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2</w:t>
            </w:r>
            <w:r w:rsidRPr="000C1684">
              <w:rPr>
                <w:kern w:val="0"/>
                <w:sz w:val="15"/>
                <w:szCs w:val="15"/>
              </w:rPr>
              <w:t>、农户自筹</w:t>
            </w:r>
          </w:p>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Farmer Self-Funding                                                                   </w:t>
            </w:r>
          </w:p>
        </w:tc>
        <w:tc>
          <w:tcPr>
            <w:tcW w:w="424"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23</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b/>
                <w:color w:val="000000"/>
                <w:sz w:val="15"/>
                <w:szCs w:val="15"/>
              </w:rPr>
            </w:pPr>
            <w:r w:rsidRPr="000C1684">
              <w:rPr>
                <w:rFonts w:eastAsia="宋体"/>
                <w:b/>
                <w:color w:val="000000"/>
                <w:sz w:val="15"/>
                <w:szCs w:val="15"/>
              </w:rPr>
              <w:t>-</w:t>
            </w:r>
          </w:p>
        </w:tc>
        <w:tc>
          <w:tcPr>
            <w:tcW w:w="134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b/>
                <w:color w:val="000000"/>
                <w:sz w:val="15"/>
                <w:szCs w:val="15"/>
              </w:rPr>
            </w:pPr>
            <w:r w:rsidRPr="000C1684">
              <w:rPr>
                <w:rFonts w:eastAsia="宋体"/>
                <w:b/>
                <w:color w:val="000000"/>
                <w:sz w:val="15"/>
                <w:szCs w:val="15"/>
              </w:rPr>
              <w:t>-</w:t>
            </w:r>
          </w:p>
        </w:tc>
      </w:tr>
      <w:tr w:rsidR="00F34EC7" w:rsidRPr="000C1684" w:rsidTr="004F0ED0">
        <w:trPr>
          <w:cantSplit/>
          <w:trHeight w:val="416"/>
        </w:trPr>
        <w:tc>
          <w:tcPr>
            <w:tcW w:w="225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450" w:hangingChars="300" w:hanging="450"/>
              <w:jc w:val="left"/>
              <w:rPr>
                <w:kern w:val="0"/>
                <w:sz w:val="15"/>
                <w:szCs w:val="15"/>
              </w:rPr>
            </w:pPr>
            <w:r w:rsidRPr="000C1684">
              <w:rPr>
                <w:kern w:val="0"/>
                <w:sz w:val="15"/>
                <w:szCs w:val="15"/>
              </w:rPr>
              <w:t xml:space="preserve">    3. </w:t>
            </w:r>
            <w:r w:rsidRPr="000C1684">
              <w:rPr>
                <w:kern w:val="0"/>
                <w:sz w:val="15"/>
                <w:szCs w:val="15"/>
              </w:rPr>
              <w:t>其他支出</w:t>
            </w:r>
            <w:r w:rsidRPr="000C1684">
              <w:rPr>
                <w:kern w:val="0"/>
                <w:sz w:val="15"/>
                <w:szCs w:val="15"/>
              </w:rPr>
              <w:t xml:space="preserve">                                                                                                                      Investments Transferred-out </w:t>
            </w:r>
          </w:p>
        </w:tc>
        <w:tc>
          <w:tcPr>
            <w:tcW w:w="42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4</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二、项目资本与项目资本公积</w:t>
            </w:r>
            <w:r w:rsidRPr="000C1684">
              <w:rPr>
                <w:kern w:val="0"/>
                <w:sz w:val="15"/>
                <w:szCs w:val="15"/>
              </w:rPr>
              <w:t xml:space="preserve">                                                                                                                Project Capital and Capital Surplus</w:t>
            </w:r>
            <w:r w:rsidRPr="000C1684">
              <w:rPr>
                <w:kern w:val="0"/>
                <w:sz w:val="15"/>
                <w:szCs w:val="15"/>
              </w:rPr>
              <w:t xml:space="preserve">　</w:t>
            </w:r>
          </w:p>
        </w:tc>
        <w:tc>
          <w:tcPr>
            <w:tcW w:w="424"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24</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b/>
                <w:color w:val="000000"/>
                <w:sz w:val="15"/>
                <w:szCs w:val="15"/>
              </w:rPr>
            </w:pPr>
            <w:r w:rsidRPr="000C1684">
              <w:rPr>
                <w:rFonts w:eastAsia="宋体"/>
                <w:b/>
                <w:color w:val="000000"/>
                <w:sz w:val="15"/>
                <w:szCs w:val="15"/>
              </w:rPr>
              <w:t>-</w:t>
            </w:r>
          </w:p>
        </w:tc>
        <w:tc>
          <w:tcPr>
            <w:tcW w:w="134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b/>
                <w:color w:val="000000"/>
                <w:sz w:val="15"/>
                <w:szCs w:val="15"/>
              </w:rPr>
            </w:pPr>
            <w:r w:rsidRPr="000C1684">
              <w:rPr>
                <w:rFonts w:eastAsia="宋体"/>
                <w:b/>
                <w:color w:val="000000"/>
                <w:sz w:val="15"/>
                <w:szCs w:val="15"/>
              </w:rPr>
              <w:t>-</w:t>
            </w:r>
          </w:p>
        </w:tc>
      </w:tr>
      <w:tr w:rsidR="00F34EC7" w:rsidRPr="000C1684" w:rsidTr="004F0ED0">
        <w:trPr>
          <w:cantSplit/>
          <w:trHeight w:val="416"/>
        </w:trPr>
        <w:tc>
          <w:tcPr>
            <w:tcW w:w="225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450" w:hangingChars="300" w:hanging="450"/>
              <w:jc w:val="left"/>
              <w:rPr>
                <w:kern w:val="0"/>
                <w:sz w:val="15"/>
                <w:szCs w:val="15"/>
              </w:rPr>
            </w:pPr>
            <w:r w:rsidRPr="000C1684">
              <w:rPr>
                <w:kern w:val="0"/>
                <w:sz w:val="15"/>
                <w:szCs w:val="15"/>
              </w:rPr>
              <w:t>二、应收生产单位投资借款</w:t>
            </w:r>
            <w:r w:rsidRPr="000C1684">
              <w:rPr>
                <w:kern w:val="0"/>
                <w:sz w:val="15"/>
                <w:szCs w:val="15"/>
              </w:rPr>
              <w:t xml:space="preserve">                                                                                                             Investment Loan Receivable</w:t>
            </w:r>
          </w:p>
        </w:tc>
        <w:tc>
          <w:tcPr>
            <w:tcW w:w="42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5</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450" w:hangingChars="300" w:hanging="450"/>
              <w:jc w:val="left"/>
              <w:rPr>
                <w:kern w:val="0"/>
                <w:sz w:val="15"/>
                <w:szCs w:val="15"/>
              </w:rPr>
            </w:pPr>
            <w:r w:rsidRPr="000C1684">
              <w:rPr>
                <w:kern w:val="0"/>
                <w:sz w:val="15"/>
                <w:szCs w:val="15"/>
              </w:rPr>
              <w:t xml:space="preserve">   </w:t>
            </w:r>
            <w:r w:rsidRPr="000C1684">
              <w:rPr>
                <w:kern w:val="0"/>
                <w:sz w:val="15"/>
                <w:szCs w:val="15"/>
              </w:rPr>
              <w:t>三、项目借款合计</w:t>
            </w:r>
            <w:r w:rsidRPr="000C1684">
              <w:rPr>
                <w:kern w:val="0"/>
                <w:sz w:val="15"/>
                <w:szCs w:val="15"/>
              </w:rPr>
              <w:t xml:space="preserve">                                                                                                                           Total Project Loan                                                        </w:t>
            </w:r>
          </w:p>
        </w:tc>
        <w:tc>
          <w:tcPr>
            <w:tcW w:w="424"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25</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68,313,975.44 </w:t>
            </w:r>
          </w:p>
        </w:tc>
        <w:tc>
          <w:tcPr>
            <w:tcW w:w="134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176,593,390.07 </w:t>
            </w:r>
          </w:p>
        </w:tc>
      </w:tr>
      <w:tr w:rsidR="00F34EC7" w:rsidRPr="000C1684" w:rsidTr="004F0ED0">
        <w:trPr>
          <w:cantSplit/>
          <w:trHeight w:val="416"/>
        </w:trPr>
        <w:tc>
          <w:tcPr>
            <w:tcW w:w="225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三、拨付所属投资借款</w:t>
            </w:r>
            <w:r w:rsidRPr="000C1684">
              <w:rPr>
                <w:kern w:val="0"/>
                <w:sz w:val="15"/>
                <w:szCs w:val="15"/>
              </w:rPr>
              <w:t xml:space="preserve">                                                                                                                    Appropriation of Investment Loan</w:t>
            </w:r>
          </w:p>
        </w:tc>
        <w:tc>
          <w:tcPr>
            <w:tcW w:w="42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6</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525" w:hangingChars="350" w:hanging="525"/>
              <w:jc w:val="left"/>
              <w:rPr>
                <w:kern w:val="0"/>
                <w:sz w:val="15"/>
                <w:szCs w:val="15"/>
              </w:rPr>
            </w:pPr>
            <w:r w:rsidRPr="000C1684">
              <w:rPr>
                <w:kern w:val="0"/>
                <w:sz w:val="15"/>
                <w:szCs w:val="15"/>
              </w:rPr>
              <w:t xml:space="preserve">   1. </w:t>
            </w:r>
            <w:r w:rsidRPr="000C1684">
              <w:rPr>
                <w:kern w:val="0"/>
                <w:sz w:val="15"/>
                <w:szCs w:val="15"/>
              </w:rPr>
              <w:t>项目投资借款</w:t>
            </w:r>
            <w:r w:rsidRPr="000C1684">
              <w:rPr>
                <w:kern w:val="0"/>
                <w:sz w:val="15"/>
                <w:szCs w:val="15"/>
              </w:rPr>
              <w:t xml:space="preserve">                                                                                                                          Total Project Investment Loan</w:t>
            </w:r>
          </w:p>
        </w:tc>
        <w:tc>
          <w:tcPr>
            <w:tcW w:w="424"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26</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68,313,975.44 </w:t>
            </w:r>
          </w:p>
        </w:tc>
        <w:tc>
          <w:tcPr>
            <w:tcW w:w="134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176,593,390.07 </w:t>
            </w:r>
          </w:p>
        </w:tc>
      </w:tr>
      <w:tr w:rsidR="00F34EC7" w:rsidRPr="000C1684" w:rsidTr="004F0ED0">
        <w:trPr>
          <w:cantSplit/>
          <w:trHeight w:val="416"/>
        </w:trPr>
        <w:tc>
          <w:tcPr>
            <w:tcW w:w="225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四、器材</w:t>
            </w:r>
            <w:r w:rsidRPr="000C1684">
              <w:rPr>
                <w:kern w:val="0"/>
                <w:sz w:val="15"/>
                <w:szCs w:val="15"/>
              </w:rPr>
              <w:t xml:space="preserve">                                                                                                                              Equipment     </w:t>
            </w:r>
          </w:p>
        </w:tc>
        <w:tc>
          <w:tcPr>
            <w:tcW w:w="42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7</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left"/>
              <w:rPr>
                <w:kern w:val="0"/>
                <w:sz w:val="15"/>
                <w:szCs w:val="15"/>
              </w:rPr>
            </w:pPr>
            <w:r w:rsidRPr="000C1684">
              <w:rPr>
                <w:kern w:val="0"/>
                <w:sz w:val="15"/>
                <w:szCs w:val="15"/>
              </w:rPr>
              <w:t>（</w:t>
            </w:r>
            <w:r w:rsidRPr="000C1684">
              <w:rPr>
                <w:kern w:val="0"/>
                <w:sz w:val="15"/>
                <w:szCs w:val="15"/>
              </w:rPr>
              <w:t>1</w:t>
            </w:r>
            <w:r w:rsidRPr="000C1684">
              <w:rPr>
                <w:kern w:val="0"/>
                <w:sz w:val="15"/>
                <w:szCs w:val="15"/>
              </w:rPr>
              <w:t>）国际农发基金借款</w:t>
            </w:r>
          </w:p>
          <w:p w:rsidR="00F34EC7" w:rsidRPr="000C1684" w:rsidRDefault="00F34EC7" w:rsidP="004F0ED0">
            <w:pPr>
              <w:widowControl/>
              <w:ind w:firstLineChars="550" w:firstLine="825"/>
              <w:jc w:val="left"/>
              <w:rPr>
                <w:kern w:val="0"/>
                <w:sz w:val="15"/>
                <w:szCs w:val="15"/>
              </w:rPr>
            </w:pPr>
            <w:r w:rsidRPr="000C1684">
              <w:rPr>
                <w:kern w:val="0"/>
                <w:sz w:val="15"/>
                <w:szCs w:val="15"/>
              </w:rPr>
              <w:t>IFAD Loan</w:t>
            </w:r>
          </w:p>
        </w:tc>
        <w:tc>
          <w:tcPr>
            <w:tcW w:w="424"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27</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68,313,975.44 </w:t>
            </w:r>
          </w:p>
        </w:tc>
        <w:tc>
          <w:tcPr>
            <w:tcW w:w="134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175,593,390.07 </w:t>
            </w:r>
          </w:p>
        </w:tc>
      </w:tr>
      <w:tr w:rsidR="00F34EC7" w:rsidRPr="000C1684" w:rsidTr="004F0ED0">
        <w:trPr>
          <w:cantSplit/>
          <w:trHeight w:val="416"/>
        </w:trPr>
        <w:tc>
          <w:tcPr>
            <w:tcW w:w="225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五、货币资金合计</w:t>
            </w:r>
            <w:r w:rsidRPr="000C1684">
              <w:rPr>
                <w:kern w:val="0"/>
                <w:sz w:val="15"/>
                <w:szCs w:val="15"/>
              </w:rPr>
              <w:t xml:space="preserve">                                                                                                                          Total Cash and Bank</w:t>
            </w:r>
          </w:p>
        </w:tc>
        <w:tc>
          <w:tcPr>
            <w:tcW w:w="42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8</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8,566,492.91 </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23,187,041.84 </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825" w:hangingChars="550" w:hanging="825"/>
              <w:jc w:val="left"/>
              <w:rPr>
                <w:kern w:val="0"/>
                <w:sz w:val="15"/>
                <w:szCs w:val="15"/>
              </w:rPr>
            </w:pPr>
            <w:r w:rsidRPr="000C1684">
              <w:rPr>
                <w:kern w:val="0"/>
                <w:sz w:val="15"/>
                <w:szCs w:val="15"/>
              </w:rPr>
              <w:t>（</w:t>
            </w:r>
            <w:r w:rsidRPr="000C1684">
              <w:rPr>
                <w:kern w:val="0"/>
                <w:sz w:val="15"/>
                <w:szCs w:val="15"/>
              </w:rPr>
              <w:t>2</w:t>
            </w:r>
            <w:r w:rsidRPr="000C1684">
              <w:rPr>
                <w:kern w:val="0"/>
                <w:sz w:val="15"/>
                <w:szCs w:val="15"/>
              </w:rPr>
              <w:t>）</w:t>
            </w:r>
            <w:r w:rsidRPr="000C1684">
              <w:rPr>
                <w:kern w:val="0"/>
                <w:sz w:val="15"/>
                <w:szCs w:val="15"/>
              </w:rPr>
              <w:t xml:space="preserve"> </w:t>
            </w:r>
            <w:r w:rsidRPr="000C1684">
              <w:rPr>
                <w:kern w:val="0"/>
                <w:sz w:val="15"/>
                <w:szCs w:val="15"/>
              </w:rPr>
              <w:t>国内借款</w:t>
            </w:r>
            <w:r w:rsidRPr="000C1684">
              <w:rPr>
                <w:kern w:val="0"/>
                <w:sz w:val="15"/>
                <w:szCs w:val="15"/>
              </w:rPr>
              <w:t xml:space="preserve">                                                                                                                              Domestic Loan           </w:t>
            </w:r>
          </w:p>
        </w:tc>
        <w:tc>
          <w:tcPr>
            <w:tcW w:w="424"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28</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b w:val="0"/>
              </w:rPr>
            </w:pPr>
            <w:r w:rsidRPr="00770481">
              <w:rPr>
                <w:rFonts w:ascii="Times New Roman" w:hAnsi="Times New Roman"/>
                <w:b w:val="0"/>
              </w:rPr>
              <w:t>-</w:t>
            </w:r>
          </w:p>
        </w:tc>
        <w:tc>
          <w:tcPr>
            <w:tcW w:w="134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pPr>
            <w:r w:rsidRPr="000C1684">
              <w:rPr>
                <w:rFonts w:eastAsia="宋体"/>
                <w:color w:val="000000"/>
                <w:sz w:val="15"/>
                <w:szCs w:val="15"/>
              </w:rPr>
              <w:t>1,000,000.00</w:t>
            </w:r>
          </w:p>
        </w:tc>
      </w:tr>
      <w:tr w:rsidR="00F34EC7" w:rsidRPr="000C1684" w:rsidTr="004F0ED0">
        <w:trPr>
          <w:cantSplit/>
          <w:trHeight w:val="416"/>
        </w:trPr>
        <w:tc>
          <w:tcPr>
            <w:tcW w:w="225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1. </w:t>
            </w:r>
            <w:r w:rsidRPr="000C1684">
              <w:rPr>
                <w:kern w:val="0"/>
                <w:sz w:val="15"/>
                <w:szCs w:val="15"/>
              </w:rPr>
              <w:t>银行存款</w:t>
            </w:r>
            <w:r w:rsidRPr="000C1684">
              <w:rPr>
                <w:kern w:val="0"/>
                <w:sz w:val="15"/>
                <w:szCs w:val="15"/>
              </w:rPr>
              <w:t xml:space="preserve">                                                                                                                          Cash in Bank</w:t>
            </w:r>
          </w:p>
        </w:tc>
        <w:tc>
          <w:tcPr>
            <w:tcW w:w="42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9</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8,557,458.16 </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23,077,791.52 </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825" w:hangingChars="550" w:hanging="825"/>
              <w:jc w:val="left"/>
              <w:rPr>
                <w:kern w:val="0"/>
                <w:sz w:val="15"/>
                <w:szCs w:val="15"/>
              </w:rPr>
            </w:pPr>
            <w:r w:rsidRPr="000C1684">
              <w:rPr>
                <w:kern w:val="0"/>
                <w:sz w:val="15"/>
                <w:szCs w:val="15"/>
              </w:rPr>
              <w:t xml:space="preserve">  2. </w:t>
            </w:r>
            <w:r w:rsidRPr="000C1684">
              <w:rPr>
                <w:kern w:val="0"/>
                <w:sz w:val="15"/>
                <w:szCs w:val="15"/>
              </w:rPr>
              <w:t>其他借款</w:t>
            </w:r>
            <w:r w:rsidRPr="000C1684">
              <w:rPr>
                <w:kern w:val="0"/>
                <w:sz w:val="15"/>
                <w:szCs w:val="15"/>
              </w:rPr>
              <w:t xml:space="preserve">                                                                                                                                  Other Loan                                                      </w:t>
            </w:r>
          </w:p>
        </w:tc>
        <w:tc>
          <w:tcPr>
            <w:tcW w:w="424"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29</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349"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r>
      <w:tr w:rsidR="00F34EC7" w:rsidRPr="000C1684" w:rsidTr="004F0ED0">
        <w:trPr>
          <w:cantSplit/>
          <w:trHeight w:val="416"/>
        </w:trPr>
        <w:tc>
          <w:tcPr>
            <w:tcW w:w="225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lastRenderedPageBreak/>
              <w:t>其中</w:t>
            </w:r>
            <w:r w:rsidRPr="000C1684">
              <w:rPr>
                <w:kern w:val="0"/>
                <w:sz w:val="15"/>
                <w:szCs w:val="15"/>
              </w:rPr>
              <w:t>:</w:t>
            </w:r>
            <w:r w:rsidRPr="000C1684">
              <w:rPr>
                <w:kern w:val="0"/>
                <w:sz w:val="15"/>
                <w:szCs w:val="15"/>
              </w:rPr>
              <w:t>专用账户存款</w:t>
            </w:r>
            <w:r w:rsidRPr="000C1684">
              <w:rPr>
                <w:kern w:val="0"/>
                <w:sz w:val="15"/>
                <w:szCs w:val="15"/>
              </w:rPr>
              <w:t xml:space="preserve">                                                                                                           Including: Special Account                                                           </w:t>
            </w:r>
          </w:p>
        </w:tc>
        <w:tc>
          <w:tcPr>
            <w:tcW w:w="42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10</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825" w:hangingChars="550" w:hanging="825"/>
              <w:jc w:val="left"/>
              <w:rPr>
                <w:kern w:val="0"/>
                <w:sz w:val="15"/>
                <w:szCs w:val="15"/>
              </w:rPr>
            </w:pPr>
            <w:r w:rsidRPr="000C1684">
              <w:rPr>
                <w:kern w:val="0"/>
                <w:sz w:val="15"/>
                <w:szCs w:val="15"/>
              </w:rPr>
              <w:t xml:space="preserve">  </w:t>
            </w:r>
            <w:r w:rsidRPr="000C1684">
              <w:rPr>
                <w:kern w:val="0"/>
                <w:sz w:val="15"/>
                <w:szCs w:val="15"/>
              </w:rPr>
              <w:t>四、上级拨入投资借款</w:t>
            </w:r>
            <w:r w:rsidRPr="000C1684">
              <w:rPr>
                <w:kern w:val="0"/>
                <w:sz w:val="15"/>
                <w:szCs w:val="15"/>
              </w:rPr>
              <w:t xml:space="preserve">                                                                                                                           Appropriation of Investment Loan      </w:t>
            </w:r>
          </w:p>
        </w:tc>
        <w:tc>
          <w:tcPr>
            <w:tcW w:w="424"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30</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b w:val="0"/>
              </w:rPr>
            </w:pPr>
            <w:r w:rsidRPr="00770481">
              <w:rPr>
                <w:rFonts w:ascii="Times New Roman" w:hAnsi="Times New Roman"/>
                <w:b w:val="0"/>
              </w:rPr>
              <w:t>-</w:t>
            </w:r>
          </w:p>
        </w:tc>
        <w:tc>
          <w:tcPr>
            <w:tcW w:w="1349"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b w:val="0"/>
              </w:rPr>
            </w:pPr>
            <w:r w:rsidRPr="00770481">
              <w:rPr>
                <w:rFonts w:ascii="Times New Roman" w:hAnsi="Times New Roman"/>
                <w:b w:val="0"/>
              </w:rPr>
              <w:t>-</w:t>
            </w:r>
          </w:p>
        </w:tc>
      </w:tr>
      <w:tr w:rsidR="00F34EC7" w:rsidRPr="000C1684" w:rsidTr="004F0ED0">
        <w:trPr>
          <w:cantSplit/>
          <w:trHeight w:val="416"/>
        </w:trPr>
        <w:tc>
          <w:tcPr>
            <w:tcW w:w="225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2. </w:t>
            </w:r>
            <w:r w:rsidRPr="000C1684">
              <w:rPr>
                <w:kern w:val="0"/>
                <w:sz w:val="15"/>
                <w:szCs w:val="15"/>
              </w:rPr>
              <w:t>现金</w:t>
            </w:r>
            <w:r w:rsidRPr="000C1684">
              <w:rPr>
                <w:kern w:val="0"/>
                <w:sz w:val="15"/>
                <w:szCs w:val="15"/>
              </w:rPr>
              <w:t xml:space="preserve">                                                                                                                                    Cash on Hand</w:t>
            </w:r>
          </w:p>
        </w:tc>
        <w:tc>
          <w:tcPr>
            <w:tcW w:w="42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11</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9,034.75 </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109,250.32 </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525" w:hangingChars="350" w:hanging="525"/>
              <w:jc w:val="left"/>
              <w:rPr>
                <w:kern w:val="0"/>
                <w:sz w:val="15"/>
                <w:szCs w:val="15"/>
              </w:rPr>
            </w:pPr>
            <w:r w:rsidRPr="000C1684">
              <w:rPr>
                <w:kern w:val="0"/>
                <w:sz w:val="15"/>
                <w:szCs w:val="15"/>
              </w:rPr>
              <w:t xml:space="preserve">   </w:t>
            </w:r>
            <w:r w:rsidRPr="000C1684">
              <w:rPr>
                <w:kern w:val="0"/>
                <w:sz w:val="15"/>
                <w:szCs w:val="15"/>
              </w:rPr>
              <w:t>五、企业债券资金</w:t>
            </w:r>
            <w:r w:rsidRPr="000C1684">
              <w:rPr>
                <w:kern w:val="0"/>
                <w:sz w:val="15"/>
                <w:szCs w:val="15"/>
              </w:rPr>
              <w:t xml:space="preserve">                                                                                                                                  Bond Fund  </w:t>
            </w:r>
          </w:p>
        </w:tc>
        <w:tc>
          <w:tcPr>
            <w:tcW w:w="424"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31</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b w:val="0"/>
              </w:rPr>
            </w:pPr>
            <w:r w:rsidRPr="00770481">
              <w:rPr>
                <w:rFonts w:ascii="Times New Roman" w:hAnsi="Times New Roman"/>
                <w:b w:val="0"/>
              </w:rPr>
              <w:t>-</w:t>
            </w:r>
          </w:p>
        </w:tc>
        <w:tc>
          <w:tcPr>
            <w:tcW w:w="1349"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b w:val="0"/>
              </w:rPr>
            </w:pPr>
            <w:r w:rsidRPr="00770481">
              <w:rPr>
                <w:rFonts w:ascii="Times New Roman" w:hAnsi="Times New Roman"/>
                <w:b w:val="0"/>
              </w:rPr>
              <w:t>-</w:t>
            </w:r>
          </w:p>
        </w:tc>
      </w:tr>
      <w:tr w:rsidR="00F34EC7" w:rsidRPr="000C1684" w:rsidTr="004F0ED0">
        <w:trPr>
          <w:cantSplit/>
          <w:trHeight w:val="416"/>
        </w:trPr>
        <w:tc>
          <w:tcPr>
            <w:tcW w:w="225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六、预付及应收款合计</w:t>
            </w:r>
            <w:r w:rsidRPr="000C1684">
              <w:rPr>
                <w:kern w:val="0"/>
                <w:sz w:val="15"/>
                <w:szCs w:val="15"/>
              </w:rPr>
              <w:t xml:space="preserve">                                                                                                                    Total Prepaid and Receivable                 </w:t>
            </w:r>
          </w:p>
        </w:tc>
        <w:tc>
          <w:tcPr>
            <w:tcW w:w="42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12</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6,785,787.12 </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14,965,274.49 </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450" w:hangingChars="300" w:hanging="450"/>
              <w:jc w:val="left"/>
              <w:rPr>
                <w:kern w:val="0"/>
                <w:sz w:val="15"/>
                <w:szCs w:val="15"/>
              </w:rPr>
            </w:pPr>
            <w:r w:rsidRPr="000C1684">
              <w:rPr>
                <w:kern w:val="0"/>
                <w:sz w:val="15"/>
                <w:szCs w:val="15"/>
              </w:rPr>
              <w:t xml:space="preserve">    </w:t>
            </w:r>
            <w:r w:rsidRPr="000C1684">
              <w:rPr>
                <w:kern w:val="0"/>
                <w:sz w:val="15"/>
                <w:szCs w:val="15"/>
              </w:rPr>
              <w:t>六、待冲基建支出</w:t>
            </w:r>
            <w:r w:rsidRPr="000C1684">
              <w:rPr>
                <w:kern w:val="0"/>
                <w:sz w:val="15"/>
                <w:szCs w:val="15"/>
              </w:rPr>
              <w:t xml:space="preserve">                                                                                                                            Construction Expenditures to be Offset   </w:t>
            </w:r>
          </w:p>
        </w:tc>
        <w:tc>
          <w:tcPr>
            <w:tcW w:w="424"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32</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b w:val="0"/>
              </w:rPr>
            </w:pPr>
            <w:r w:rsidRPr="00770481">
              <w:rPr>
                <w:rFonts w:ascii="Times New Roman" w:hAnsi="Times New Roman"/>
                <w:b w:val="0"/>
              </w:rPr>
              <w:t>-</w:t>
            </w:r>
          </w:p>
        </w:tc>
        <w:tc>
          <w:tcPr>
            <w:tcW w:w="1349"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b w:val="0"/>
              </w:rPr>
            </w:pPr>
            <w:r w:rsidRPr="00770481">
              <w:rPr>
                <w:rFonts w:ascii="Times New Roman" w:hAnsi="Times New Roman"/>
                <w:b w:val="0"/>
              </w:rPr>
              <w:t>-</w:t>
            </w:r>
          </w:p>
        </w:tc>
      </w:tr>
      <w:tr w:rsidR="00F34EC7" w:rsidRPr="000C1684" w:rsidTr="004F0ED0">
        <w:trPr>
          <w:cantSplit/>
          <w:trHeight w:val="416"/>
        </w:trPr>
        <w:tc>
          <w:tcPr>
            <w:tcW w:w="225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450" w:hangingChars="300" w:hanging="450"/>
              <w:jc w:val="left"/>
              <w:rPr>
                <w:kern w:val="0"/>
                <w:sz w:val="15"/>
                <w:szCs w:val="15"/>
              </w:rPr>
            </w:pPr>
            <w:r w:rsidRPr="000C1684">
              <w:rPr>
                <w:kern w:val="0"/>
                <w:sz w:val="15"/>
                <w:szCs w:val="15"/>
              </w:rPr>
              <w:t>七、有价证券</w:t>
            </w:r>
            <w:r w:rsidRPr="000C1684">
              <w:rPr>
                <w:kern w:val="0"/>
                <w:sz w:val="15"/>
                <w:szCs w:val="15"/>
              </w:rPr>
              <w:t xml:space="preserve">                                                                                                                              Marketable Securities</w:t>
            </w:r>
          </w:p>
        </w:tc>
        <w:tc>
          <w:tcPr>
            <w:tcW w:w="42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13</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bookmarkStart w:id="29" w:name="OLE_LINK7"/>
            <w:bookmarkStart w:id="30" w:name="OLE_LINK8"/>
            <w:r w:rsidRPr="000C1684">
              <w:rPr>
                <w:rFonts w:eastAsia="宋体"/>
                <w:color w:val="000000"/>
                <w:sz w:val="15"/>
                <w:szCs w:val="15"/>
              </w:rPr>
              <w:t>-</w:t>
            </w:r>
            <w:bookmarkEnd w:id="29"/>
            <w:bookmarkEnd w:id="30"/>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w:t>
            </w:r>
            <w:r w:rsidRPr="000C1684">
              <w:rPr>
                <w:kern w:val="0"/>
                <w:sz w:val="15"/>
                <w:szCs w:val="15"/>
              </w:rPr>
              <w:t>七、应付款合计</w:t>
            </w:r>
            <w:r w:rsidRPr="000C1684">
              <w:rPr>
                <w:kern w:val="0"/>
                <w:sz w:val="15"/>
                <w:szCs w:val="15"/>
              </w:rPr>
              <w:t xml:space="preserve">                                                                                                                               Total Payable                                             </w:t>
            </w:r>
          </w:p>
        </w:tc>
        <w:tc>
          <w:tcPr>
            <w:tcW w:w="424"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33</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49,078,076.35 </w:t>
            </w:r>
          </w:p>
        </w:tc>
        <w:tc>
          <w:tcPr>
            <w:tcW w:w="134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62,897,034.73 </w:t>
            </w:r>
          </w:p>
        </w:tc>
      </w:tr>
      <w:tr w:rsidR="00F34EC7" w:rsidRPr="000C1684" w:rsidTr="004F0ED0">
        <w:trPr>
          <w:cantSplit/>
          <w:trHeight w:val="416"/>
        </w:trPr>
        <w:tc>
          <w:tcPr>
            <w:tcW w:w="225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75" w:hangingChars="250" w:hanging="375"/>
              <w:jc w:val="left"/>
              <w:rPr>
                <w:kern w:val="0"/>
                <w:sz w:val="15"/>
                <w:szCs w:val="15"/>
              </w:rPr>
            </w:pPr>
            <w:r w:rsidRPr="000C1684">
              <w:rPr>
                <w:kern w:val="0"/>
                <w:sz w:val="15"/>
                <w:szCs w:val="15"/>
              </w:rPr>
              <w:t>八、固定资产合计</w:t>
            </w:r>
            <w:r w:rsidRPr="000C1684">
              <w:rPr>
                <w:kern w:val="0"/>
                <w:sz w:val="15"/>
                <w:szCs w:val="15"/>
              </w:rPr>
              <w:t xml:space="preserve">                                                                                                                         Total Fixed Assets               </w:t>
            </w:r>
          </w:p>
        </w:tc>
        <w:tc>
          <w:tcPr>
            <w:tcW w:w="42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14</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pPr>
            <w:r w:rsidRPr="000C1684">
              <w:rPr>
                <w:rFonts w:eastAsia="宋体"/>
                <w:color w:val="000000"/>
                <w:sz w:val="15"/>
                <w:szCs w:val="15"/>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pPr>
            <w:r w:rsidRPr="000C1684">
              <w:rPr>
                <w:rFonts w:eastAsia="宋体"/>
                <w:color w:val="000000"/>
                <w:sz w:val="15"/>
                <w:szCs w:val="15"/>
              </w:rPr>
              <w:t>352,719.00</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w:t>
            </w:r>
            <w:r w:rsidRPr="000C1684">
              <w:rPr>
                <w:kern w:val="0"/>
                <w:sz w:val="15"/>
                <w:szCs w:val="15"/>
              </w:rPr>
              <w:t>八、未交款合计</w:t>
            </w:r>
            <w:r w:rsidRPr="000C1684">
              <w:rPr>
                <w:kern w:val="0"/>
                <w:sz w:val="15"/>
                <w:szCs w:val="15"/>
              </w:rPr>
              <w:t xml:space="preserve">                                                                                                                                Other Payables                                              </w:t>
            </w:r>
          </w:p>
        </w:tc>
        <w:tc>
          <w:tcPr>
            <w:tcW w:w="424"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34</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w:t>
            </w:r>
          </w:p>
        </w:tc>
        <w:tc>
          <w:tcPr>
            <w:tcW w:w="134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w:t>
            </w:r>
          </w:p>
        </w:tc>
      </w:tr>
      <w:tr w:rsidR="00F34EC7" w:rsidRPr="000C1684" w:rsidTr="004F0ED0">
        <w:trPr>
          <w:cantSplit/>
          <w:trHeight w:val="416"/>
        </w:trPr>
        <w:tc>
          <w:tcPr>
            <w:tcW w:w="2257" w:type="dxa"/>
            <w:tcBorders>
              <w:top w:val="single" w:sz="6" w:space="0" w:color="auto"/>
              <w:left w:val="single" w:sz="6" w:space="0" w:color="auto"/>
              <w:bottom w:val="single" w:sz="4" w:space="0" w:color="auto"/>
              <w:right w:val="single" w:sz="6" w:space="0" w:color="auto"/>
            </w:tcBorders>
            <w:vAlign w:val="center"/>
          </w:tcPr>
          <w:p w:rsidR="00F34EC7" w:rsidRPr="000C1684" w:rsidRDefault="00F34EC7" w:rsidP="004F0ED0">
            <w:pPr>
              <w:widowControl/>
              <w:ind w:left="450" w:hangingChars="300" w:hanging="450"/>
              <w:jc w:val="left"/>
              <w:rPr>
                <w:kern w:val="0"/>
                <w:sz w:val="15"/>
                <w:szCs w:val="15"/>
              </w:rPr>
            </w:pPr>
            <w:r w:rsidRPr="000C1684">
              <w:rPr>
                <w:kern w:val="0"/>
                <w:sz w:val="15"/>
                <w:szCs w:val="15"/>
              </w:rPr>
              <w:t xml:space="preserve">      </w:t>
            </w:r>
            <w:r w:rsidRPr="000C1684">
              <w:rPr>
                <w:kern w:val="0"/>
                <w:sz w:val="15"/>
                <w:szCs w:val="15"/>
              </w:rPr>
              <w:t>固定资产原价</w:t>
            </w:r>
            <w:r w:rsidRPr="000C1684">
              <w:rPr>
                <w:kern w:val="0"/>
                <w:sz w:val="15"/>
                <w:szCs w:val="15"/>
              </w:rPr>
              <w:t xml:space="preserve">                                                                                                                           Fixed Assets, Cost                           </w:t>
            </w:r>
          </w:p>
        </w:tc>
        <w:tc>
          <w:tcPr>
            <w:tcW w:w="428" w:type="dxa"/>
            <w:tcBorders>
              <w:top w:val="single" w:sz="6" w:space="0" w:color="auto"/>
              <w:left w:val="single" w:sz="6" w:space="0" w:color="auto"/>
              <w:bottom w:val="single" w:sz="4"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15</w:t>
            </w:r>
          </w:p>
        </w:tc>
        <w:tc>
          <w:tcPr>
            <w:tcW w:w="1271" w:type="dxa"/>
            <w:tcBorders>
              <w:top w:val="single" w:sz="6" w:space="0" w:color="auto"/>
              <w:left w:val="single" w:sz="6" w:space="0" w:color="auto"/>
              <w:bottom w:val="single" w:sz="4" w:space="0" w:color="auto"/>
              <w:right w:val="single" w:sz="6" w:space="0" w:color="auto"/>
            </w:tcBorders>
            <w:vAlign w:val="center"/>
          </w:tcPr>
          <w:p w:rsidR="00F34EC7" w:rsidRPr="00770481" w:rsidRDefault="00F34EC7" w:rsidP="004F0ED0">
            <w:pPr>
              <w:pStyle w:val="af3"/>
              <w:rPr>
                <w:rStyle w:val="Chara"/>
                <w:rFonts w:ascii="Times New Roman" w:hAnsi="Times New Roman" w:cs="Times New Roman"/>
              </w:rPr>
            </w:pPr>
            <w:r w:rsidRPr="00770481">
              <w:rPr>
                <w:rFonts w:ascii="Times New Roman" w:hAnsi="Times New Roman"/>
              </w:rPr>
              <w:t>-</w:t>
            </w:r>
          </w:p>
        </w:tc>
        <w:tc>
          <w:tcPr>
            <w:tcW w:w="1271" w:type="dxa"/>
            <w:tcBorders>
              <w:top w:val="single" w:sz="6" w:space="0" w:color="auto"/>
              <w:left w:val="single" w:sz="6" w:space="0" w:color="auto"/>
              <w:bottom w:val="single" w:sz="4"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352,719.00 </w:t>
            </w:r>
          </w:p>
          <w:p w:rsidR="00F34EC7" w:rsidRPr="00770481" w:rsidRDefault="00F34EC7" w:rsidP="004F0ED0">
            <w:pPr>
              <w:pStyle w:val="af3"/>
              <w:rPr>
                <w:rFonts w:ascii="Times New Roman" w:hAnsi="Times New Roman"/>
                <w:b w:val="0"/>
              </w:rPr>
            </w:pPr>
          </w:p>
        </w:tc>
        <w:tc>
          <w:tcPr>
            <w:tcW w:w="1978" w:type="dxa"/>
            <w:tcBorders>
              <w:top w:val="single" w:sz="6" w:space="0" w:color="auto"/>
              <w:left w:val="single" w:sz="6" w:space="0" w:color="auto"/>
              <w:bottom w:val="single" w:sz="4"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w:t>
            </w:r>
            <w:r w:rsidRPr="000C1684">
              <w:rPr>
                <w:kern w:val="0"/>
                <w:sz w:val="15"/>
                <w:szCs w:val="15"/>
              </w:rPr>
              <w:t>九、上级拨入资金</w:t>
            </w:r>
            <w:r w:rsidRPr="000C1684">
              <w:rPr>
                <w:kern w:val="0"/>
                <w:sz w:val="15"/>
                <w:szCs w:val="15"/>
              </w:rPr>
              <w:t xml:space="preserve">                                                                                                                    Appropriation of Fund                                               </w:t>
            </w:r>
          </w:p>
        </w:tc>
        <w:tc>
          <w:tcPr>
            <w:tcW w:w="424" w:type="dxa"/>
            <w:tcBorders>
              <w:top w:val="single" w:sz="6" w:space="0" w:color="auto"/>
              <w:left w:val="single" w:sz="6" w:space="0" w:color="auto"/>
              <w:bottom w:val="single" w:sz="4"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35</w:t>
            </w:r>
          </w:p>
        </w:tc>
        <w:tc>
          <w:tcPr>
            <w:tcW w:w="1271" w:type="dxa"/>
            <w:tcBorders>
              <w:top w:val="single" w:sz="6" w:space="0" w:color="auto"/>
              <w:left w:val="single" w:sz="6" w:space="0" w:color="auto"/>
              <w:bottom w:val="single" w:sz="4"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w:t>
            </w:r>
          </w:p>
        </w:tc>
        <w:tc>
          <w:tcPr>
            <w:tcW w:w="1349" w:type="dxa"/>
            <w:tcBorders>
              <w:top w:val="single" w:sz="6" w:space="0" w:color="auto"/>
              <w:left w:val="single" w:sz="6" w:space="0" w:color="auto"/>
              <w:bottom w:val="single" w:sz="4"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w:t>
            </w:r>
          </w:p>
        </w:tc>
      </w:tr>
      <w:tr w:rsidR="00F34EC7" w:rsidRPr="000C1684" w:rsidTr="004F0ED0">
        <w:trPr>
          <w:cantSplit/>
          <w:trHeight w:val="416"/>
        </w:trPr>
        <w:tc>
          <w:tcPr>
            <w:tcW w:w="2257" w:type="dxa"/>
            <w:tcBorders>
              <w:top w:val="nil"/>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w:t>
            </w:r>
            <w:r w:rsidRPr="000C1684">
              <w:rPr>
                <w:kern w:val="0"/>
                <w:sz w:val="15"/>
                <w:szCs w:val="15"/>
              </w:rPr>
              <w:t>减</w:t>
            </w:r>
            <w:r w:rsidRPr="000C1684">
              <w:rPr>
                <w:kern w:val="0"/>
                <w:sz w:val="15"/>
                <w:szCs w:val="15"/>
              </w:rPr>
              <w:t>:</w:t>
            </w:r>
            <w:r w:rsidRPr="000C1684">
              <w:rPr>
                <w:kern w:val="0"/>
                <w:sz w:val="15"/>
                <w:szCs w:val="15"/>
              </w:rPr>
              <w:t>累计折旧</w:t>
            </w:r>
            <w:r w:rsidRPr="000C1684">
              <w:rPr>
                <w:kern w:val="0"/>
                <w:sz w:val="15"/>
                <w:szCs w:val="15"/>
              </w:rPr>
              <w:t xml:space="preserve">                                                                                                                             Less: Accumulated Depreciation                                           </w:t>
            </w:r>
          </w:p>
        </w:tc>
        <w:tc>
          <w:tcPr>
            <w:tcW w:w="428" w:type="dxa"/>
            <w:tcBorders>
              <w:top w:val="nil"/>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16</w:t>
            </w:r>
          </w:p>
        </w:tc>
        <w:tc>
          <w:tcPr>
            <w:tcW w:w="1271" w:type="dxa"/>
            <w:tcBorders>
              <w:top w:val="nil"/>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b w:val="0"/>
              </w:rPr>
            </w:pPr>
            <w:r w:rsidRPr="00770481">
              <w:rPr>
                <w:rFonts w:ascii="Times New Roman" w:hAnsi="Times New Roman"/>
                <w:b w:val="0"/>
              </w:rPr>
              <w:t>-</w:t>
            </w:r>
          </w:p>
        </w:tc>
        <w:tc>
          <w:tcPr>
            <w:tcW w:w="1271" w:type="dxa"/>
            <w:tcBorders>
              <w:top w:val="nil"/>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b w:val="0"/>
              </w:rPr>
            </w:pPr>
            <w:r w:rsidRPr="00770481">
              <w:rPr>
                <w:rFonts w:ascii="Times New Roman" w:hAnsi="Times New Roman"/>
                <w:b w:val="0"/>
              </w:rPr>
              <w:t>-</w:t>
            </w:r>
          </w:p>
        </w:tc>
        <w:tc>
          <w:tcPr>
            <w:tcW w:w="1978" w:type="dxa"/>
            <w:tcBorders>
              <w:top w:val="nil"/>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w:t>
            </w:r>
            <w:r w:rsidRPr="000C1684">
              <w:rPr>
                <w:kern w:val="0"/>
                <w:sz w:val="15"/>
                <w:szCs w:val="15"/>
              </w:rPr>
              <w:t>十、留成收入</w:t>
            </w:r>
            <w:r w:rsidRPr="000C1684">
              <w:rPr>
                <w:kern w:val="0"/>
                <w:sz w:val="15"/>
                <w:szCs w:val="15"/>
              </w:rPr>
              <w:t xml:space="preserve">                                                                                                                            Retained Earnings                                                </w:t>
            </w:r>
          </w:p>
        </w:tc>
        <w:tc>
          <w:tcPr>
            <w:tcW w:w="424" w:type="dxa"/>
            <w:tcBorders>
              <w:top w:val="nil"/>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36</w:t>
            </w:r>
          </w:p>
        </w:tc>
        <w:tc>
          <w:tcPr>
            <w:tcW w:w="1271" w:type="dxa"/>
            <w:tcBorders>
              <w:top w:val="nil"/>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19,773.18 </w:t>
            </w:r>
          </w:p>
        </w:tc>
        <w:tc>
          <w:tcPr>
            <w:tcW w:w="1349" w:type="dxa"/>
            <w:tcBorders>
              <w:top w:val="nil"/>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48,707.02 </w:t>
            </w:r>
          </w:p>
        </w:tc>
      </w:tr>
      <w:tr w:rsidR="00F34EC7" w:rsidRPr="000C1684" w:rsidTr="004F0ED0">
        <w:trPr>
          <w:cantSplit/>
          <w:trHeight w:val="416"/>
        </w:trPr>
        <w:tc>
          <w:tcPr>
            <w:tcW w:w="225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w:t>
            </w:r>
            <w:r w:rsidRPr="000C1684">
              <w:rPr>
                <w:kern w:val="0"/>
                <w:sz w:val="15"/>
                <w:szCs w:val="15"/>
              </w:rPr>
              <w:t>固定资产净值</w:t>
            </w:r>
            <w:r w:rsidRPr="000C1684">
              <w:rPr>
                <w:kern w:val="0"/>
                <w:sz w:val="15"/>
                <w:szCs w:val="15"/>
              </w:rPr>
              <w:t xml:space="preserve">                                                                                                    Fixed Assets, Net   </w:t>
            </w:r>
          </w:p>
        </w:tc>
        <w:tc>
          <w:tcPr>
            <w:tcW w:w="42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17</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b w:val="0"/>
              </w:rPr>
            </w:pPr>
            <w:r w:rsidRPr="00770481">
              <w:rPr>
                <w:rFonts w:ascii="Times New Roman" w:hAnsi="Times New Roman"/>
                <w:b w:val="0"/>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b w:val="0"/>
              </w:rPr>
            </w:pPr>
            <w:r w:rsidRPr="00770481">
              <w:rPr>
                <w:rFonts w:ascii="Times New Roman" w:hAnsi="Times New Roman"/>
                <w:b w:val="0"/>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w:t>
            </w:r>
          </w:p>
        </w:tc>
        <w:tc>
          <w:tcPr>
            <w:tcW w:w="424"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37</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w:t>
            </w:r>
          </w:p>
        </w:tc>
        <w:tc>
          <w:tcPr>
            <w:tcW w:w="134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w:t>
            </w:r>
          </w:p>
        </w:tc>
      </w:tr>
      <w:tr w:rsidR="00F34EC7" w:rsidRPr="000C1684" w:rsidTr="004F0ED0">
        <w:trPr>
          <w:cantSplit/>
          <w:trHeight w:val="416"/>
        </w:trPr>
        <w:tc>
          <w:tcPr>
            <w:tcW w:w="225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600" w:hangingChars="400" w:hanging="600"/>
              <w:jc w:val="left"/>
              <w:rPr>
                <w:kern w:val="0"/>
                <w:sz w:val="15"/>
                <w:szCs w:val="15"/>
              </w:rPr>
            </w:pPr>
            <w:r w:rsidRPr="000C1684">
              <w:rPr>
                <w:kern w:val="0"/>
                <w:sz w:val="15"/>
                <w:szCs w:val="15"/>
              </w:rPr>
              <w:t xml:space="preserve">     </w:t>
            </w:r>
            <w:r w:rsidRPr="000C1684">
              <w:rPr>
                <w:kern w:val="0"/>
                <w:sz w:val="15"/>
                <w:szCs w:val="15"/>
              </w:rPr>
              <w:t>固定资产清理</w:t>
            </w:r>
            <w:r w:rsidRPr="000C1684">
              <w:rPr>
                <w:kern w:val="0"/>
                <w:sz w:val="15"/>
                <w:szCs w:val="15"/>
              </w:rPr>
              <w:t xml:space="preserve">                                                                                                                          Fixed Assets Pending Disposal                                                </w:t>
            </w:r>
          </w:p>
        </w:tc>
        <w:tc>
          <w:tcPr>
            <w:tcW w:w="42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18</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b w:val="0"/>
              </w:rPr>
            </w:pPr>
            <w:r w:rsidRPr="00770481">
              <w:rPr>
                <w:rFonts w:ascii="Times New Roman" w:hAnsi="Times New Roman"/>
                <w:b w:val="0"/>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b w:val="0"/>
              </w:rPr>
            </w:pPr>
            <w:r w:rsidRPr="00770481">
              <w:rPr>
                <w:rFonts w:ascii="Times New Roman" w:hAnsi="Times New Roman"/>
                <w:b w:val="0"/>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w:t>
            </w:r>
          </w:p>
        </w:tc>
        <w:tc>
          <w:tcPr>
            <w:tcW w:w="424"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38</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w:t>
            </w:r>
          </w:p>
        </w:tc>
        <w:tc>
          <w:tcPr>
            <w:tcW w:w="134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w:t>
            </w:r>
          </w:p>
        </w:tc>
      </w:tr>
      <w:tr w:rsidR="00F34EC7" w:rsidRPr="000C1684" w:rsidTr="004F0ED0">
        <w:trPr>
          <w:cantSplit/>
          <w:trHeight w:val="416"/>
        </w:trPr>
        <w:tc>
          <w:tcPr>
            <w:tcW w:w="225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525" w:hangingChars="350" w:hanging="525"/>
              <w:jc w:val="left"/>
              <w:rPr>
                <w:kern w:val="0"/>
                <w:sz w:val="15"/>
                <w:szCs w:val="15"/>
              </w:rPr>
            </w:pPr>
            <w:r w:rsidRPr="000C1684">
              <w:rPr>
                <w:kern w:val="0"/>
                <w:sz w:val="15"/>
                <w:szCs w:val="15"/>
              </w:rPr>
              <w:t xml:space="preserve">    </w:t>
            </w:r>
            <w:r w:rsidRPr="000C1684">
              <w:rPr>
                <w:kern w:val="0"/>
                <w:sz w:val="15"/>
                <w:szCs w:val="15"/>
              </w:rPr>
              <w:t>待处理固定资产损失</w:t>
            </w:r>
            <w:r w:rsidRPr="000C1684">
              <w:rPr>
                <w:kern w:val="0"/>
                <w:sz w:val="15"/>
                <w:szCs w:val="15"/>
              </w:rPr>
              <w:t xml:space="preserve">                                                                                                               Fixed Assets Losses in Suspense                              </w:t>
            </w:r>
          </w:p>
        </w:tc>
        <w:tc>
          <w:tcPr>
            <w:tcW w:w="42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19</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b w:val="0"/>
              </w:rPr>
            </w:pPr>
            <w:r w:rsidRPr="00770481">
              <w:rPr>
                <w:rFonts w:ascii="Times New Roman" w:hAnsi="Times New Roman"/>
                <w:b w:val="0"/>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b w:val="0"/>
              </w:rPr>
            </w:pPr>
            <w:r w:rsidRPr="00770481">
              <w:rPr>
                <w:rFonts w:ascii="Times New Roman" w:hAnsi="Times New Roman"/>
                <w:b w:val="0"/>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600" w:hangingChars="400" w:hanging="600"/>
              <w:jc w:val="left"/>
              <w:rPr>
                <w:kern w:val="0"/>
                <w:sz w:val="15"/>
                <w:szCs w:val="15"/>
              </w:rPr>
            </w:pPr>
            <w:r w:rsidRPr="000C1684">
              <w:rPr>
                <w:kern w:val="0"/>
                <w:sz w:val="15"/>
                <w:szCs w:val="15"/>
              </w:rPr>
              <w:t xml:space="preserve">                                                        </w:t>
            </w:r>
          </w:p>
        </w:tc>
        <w:tc>
          <w:tcPr>
            <w:tcW w:w="424"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39</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w:t>
            </w:r>
          </w:p>
        </w:tc>
        <w:tc>
          <w:tcPr>
            <w:tcW w:w="134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w:t>
            </w:r>
          </w:p>
        </w:tc>
      </w:tr>
      <w:tr w:rsidR="00F34EC7" w:rsidRPr="000C1684" w:rsidTr="004F0ED0">
        <w:trPr>
          <w:cantSplit/>
          <w:trHeight w:val="416"/>
        </w:trPr>
        <w:tc>
          <w:tcPr>
            <w:tcW w:w="225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资金占用合计</w:t>
            </w:r>
            <w:r w:rsidRPr="000C1684">
              <w:rPr>
                <w:kern w:val="0"/>
                <w:sz w:val="15"/>
                <w:szCs w:val="15"/>
              </w:rPr>
              <w:t xml:space="preserve">                                                                                                                           Total Application of Fund                              </w:t>
            </w:r>
          </w:p>
        </w:tc>
        <w:tc>
          <w:tcPr>
            <w:tcW w:w="42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20</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250,295,744.00 </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467,313,169.60 </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rFonts w:eastAsia="宋体"/>
                <w:color w:val="000000"/>
                <w:sz w:val="15"/>
                <w:szCs w:val="15"/>
              </w:rPr>
            </w:pPr>
            <w:r w:rsidRPr="000C1684">
              <w:rPr>
                <w:rFonts w:eastAsia="宋体" w:hAnsi="Calibri"/>
                <w:color w:val="000000"/>
                <w:sz w:val="15"/>
                <w:szCs w:val="15"/>
              </w:rPr>
              <w:t>资金来源合计</w:t>
            </w:r>
            <w:r w:rsidRPr="000C1684">
              <w:rPr>
                <w:rFonts w:eastAsia="宋体"/>
                <w:color w:val="000000"/>
                <w:sz w:val="15"/>
                <w:szCs w:val="15"/>
              </w:rPr>
              <w:t xml:space="preserve">                                                                                                                               Total Sources of Fund                                                                                                   </w:t>
            </w:r>
          </w:p>
        </w:tc>
        <w:tc>
          <w:tcPr>
            <w:tcW w:w="424"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40</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250,295,744.00 </w:t>
            </w:r>
          </w:p>
        </w:tc>
        <w:tc>
          <w:tcPr>
            <w:tcW w:w="134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467,313,169.60 </w:t>
            </w:r>
          </w:p>
        </w:tc>
      </w:tr>
    </w:tbl>
    <w:p w:rsidR="00F34EC7" w:rsidRPr="000C1684" w:rsidRDefault="00F34EC7" w:rsidP="00F34EC7">
      <w:pPr>
        <w:pStyle w:val="-6"/>
      </w:pPr>
    </w:p>
    <w:p w:rsidR="00F34EC7" w:rsidRPr="000C1684" w:rsidRDefault="00F34EC7" w:rsidP="00F34EC7">
      <w:pPr>
        <w:pStyle w:val="-6"/>
      </w:pPr>
    </w:p>
    <w:p w:rsidR="00F34EC7" w:rsidRPr="000C1684" w:rsidRDefault="00F34EC7" w:rsidP="00F34EC7">
      <w:pPr>
        <w:pStyle w:val="-6"/>
      </w:pPr>
    </w:p>
    <w:p w:rsidR="00F34EC7" w:rsidRPr="000C1684" w:rsidRDefault="00F34EC7" w:rsidP="00F34EC7">
      <w:pPr>
        <w:pStyle w:val="-6"/>
      </w:pPr>
    </w:p>
    <w:p w:rsidR="00F34EC7" w:rsidRPr="000C1684" w:rsidRDefault="00F34EC7" w:rsidP="00F34EC7">
      <w:pPr>
        <w:pStyle w:val="-6"/>
      </w:pPr>
    </w:p>
    <w:p w:rsidR="00F34EC7" w:rsidRPr="000C1684" w:rsidRDefault="00F34EC7" w:rsidP="00F34EC7">
      <w:pPr>
        <w:pStyle w:val="-6"/>
      </w:pPr>
    </w:p>
    <w:p w:rsidR="00F34EC7" w:rsidRPr="000C1684" w:rsidRDefault="00F34EC7" w:rsidP="00F34EC7">
      <w:pPr>
        <w:pStyle w:val="-6"/>
      </w:pPr>
    </w:p>
    <w:p w:rsidR="00F34EC7" w:rsidRPr="000C1684" w:rsidRDefault="00F34EC7" w:rsidP="00F34EC7">
      <w:pPr>
        <w:pStyle w:val="-6"/>
      </w:pPr>
    </w:p>
    <w:p w:rsidR="00F34EC7" w:rsidRPr="000C1684" w:rsidRDefault="00F34EC7" w:rsidP="00F34EC7">
      <w:pPr>
        <w:pStyle w:val="-6"/>
      </w:pPr>
    </w:p>
    <w:p w:rsidR="00F34EC7" w:rsidRDefault="00F34EC7" w:rsidP="00F34EC7">
      <w:pPr>
        <w:pStyle w:val="-6"/>
      </w:pPr>
    </w:p>
    <w:p w:rsidR="00F34EC7" w:rsidRDefault="00F34EC7" w:rsidP="00F34EC7">
      <w:pPr>
        <w:pStyle w:val="-6"/>
      </w:pPr>
    </w:p>
    <w:p w:rsidR="00F34EC7" w:rsidRPr="000C1684" w:rsidRDefault="00F34EC7" w:rsidP="00F34EC7">
      <w:pPr>
        <w:pStyle w:val="-6"/>
      </w:pPr>
    </w:p>
    <w:p w:rsidR="00F34EC7" w:rsidRPr="000C1684" w:rsidRDefault="00F34EC7" w:rsidP="00F34EC7">
      <w:pPr>
        <w:pStyle w:val="-6"/>
      </w:pPr>
    </w:p>
    <w:p w:rsidR="00F34EC7" w:rsidRPr="000C1684" w:rsidRDefault="00F34EC7" w:rsidP="00F34EC7">
      <w:pPr>
        <w:pStyle w:val="2-"/>
        <w:spacing w:line="240" w:lineRule="auto"/>
        <w:rPr>
          <w:rFonts w:ascii="Times New Roman"/>
        </w:rPr>
      </w:pPr>
      <w:bookmarkStart w:id="31" w:name="_Toc198720317"/>
      <w:bookmarkStart w:id="32" w:name="_Toc198720762"/>
      <w:bookmarkStart w:id="33" w:name="_Toc262213554"/>
      <w:bookmarkStart w:id="34" w:name="_Toc198720794"/>
      <w:bookmarkStart w:id="35" w:name="_Toc198720968"/>
      <w:bookmarkStart w:id="36" w:name="_Toc198721079"/>
      <w:bookmarkStart w:id="37" w:name="_Toc198721117"/>
      <w:bookmarkStart w:id="38" w:name="_Toc390849310"/>
      <w:r w:rsidRPr="000C1684">
        <w:rPr>
          <w:rFonts w:ascii="Times New Roman"/>
        </w:rPr>
        <w:lastRenderedPageBreak/>
        <w:t>（二）项目进度表</w:t>
      </w:r>
      <w:bookmarkEnd w:id="31"/>
      <w:bookmarkEnd w:id="32"/>
      <w:bookmarkEnd w:id="33"/>
      <w:bookmarkEnd w:id="34"/>
      <w:bookmarkEnd w:id="35"/>
      <w:bookmarkEnd w:id="36"/>
      <w:bookmarkEnd w:id="37"/>
      <w:r w:rsidRPr="000C1684">
        <w:rPr>
          <w:rFonts w:ascii="Times New Roman"/>
        </w:rPr>
        <w:t>（贷款）</w:t>
      </w:r>
      <w:bookmarkEnd w:id="38"/>
    </w:p>
    <w:p w:rsidR="00F34EC7" w:rsidRPr="000C1684" w:rsidRDefault="00F34EC7" w:rsidP="00F34EC7">
      <w:pPr>
        <w:pStyle w:val="2-0"/>
        <w:spacing w:line="240" w:lineRule="auto"/>
      </w:pPr>
      <w:bookmarkStart w:id="39" w:name="_Toc262213555"/>
      <w:bookmarkStart w:id="40" w:name="_Toc390849311"/>
      <w:r w:rsidRPr="000C1684">
        <w:t>ii. Summary of Sources and Uses of Funds by Project Component</w:t>
      </w:r>
      <w:bookmarkEnd w:id="39"/>
      <w:r w:rsidRPr="000C1684">
        <w:t>(Loan)</w:t>
      </w:r>
      <w:bookmarkEnd w:id="40"/>
    </w:p>
    <w:p w:rsidR="00F34EC7" w:rsidRPr="0070777E" w:rsidRDefault="00F34EC7" w:rsidP="00F34EC7">
      <w:pPr>
        <w:pStyle w:val="-"/>
        <w:spacing w:line="400" w:lineRule="exact"/>
      </w:pPr>
      <w:r w:rsidRPr="0070777E">
        <w:t>项</w:t>
      </w:r>
      <w:r w:rsidRPr="0070777E">
        <w:t xml:space="preserve"> </w:t>
      </w:r>
      <w:r w:rsidRPr="0070777E">
        <w:t>目</w:t>
      </w:r>
      <w:r w:rsidRPr="0070777E">
        <w:t xml:space="preserve"> </w:t>
      </w:r>
      <w:r w:rsidRPr="0070777E">
        <w:t>进</w:t>
      </w:r>
      <w:r w:rsidRPr="0070777E">
        <w:t xml:space="preserve"> </w:t>
      </w:r>
      <w:r w:rsidRPr="0070777E">
        <w:t>度</w:t>
      </w:r>
      <w:r w:rsidRPr="0070777E">
        <w:t xml:space="preserve"> </w:t>
      </w:r>
      <w:r w:rsidRPr="0070777E">
        <w:t>表（一）</w:t>
      </w:r>
      <w:r w:rsidRPr="0070777E">
        <w:t>(</w:t>
      </w:r>
      <w:r w:rsidRPr="0070777E">
        <w:t>贷款</w:t>
      </w:r>
      <w:r w:rsidRPr="0070777E">
        <w:t>)</w:t>
      </w:r>
    </w:p>
    <w:p w:rsidR="00F34EC7" w:rsidRPr="0070777E" w:rsidRDefault="00F34EC7" w:rsidP="00F34EC7">
      <w:pPr>
        <w:pStyle w:val="-0"/>
        <w:spacing w:line="400" w:lineRule="exact"/>
        <w:rPr>
          <w:sz w:val="32"/>
          <w:szCs w:val="32"/>
        </w:rPr>
      </w:pPr>
      <w:r w:rsidRPr="0070777E">
        <w:rPr>
          <w:sz w:val="32"/>
          <w:szCs w:val="32"/>
        </w:rPr>
        <w:t xml:space="preserve">SUMMARY OF SOURCES AND USES OF FUNDS </w:t>
      </w:r>
    </w:p>
    <w:p w:rsidR="00F34EC7" w:rsidRPr="0070777E" w:rsidRDefault="00F34EC7" w:rsidP="00F34EC7">
      <w:pPr>
        <w:pStyle w:val="-0"/>
        <w:spacing w:line="400" w:lineRule="exact"/>
        <w:rPr>
          <w:sz w:val="32"/>
          <w:szCs w:val="32"/>
        </w:rPr>
      </w:pPr>
      <w:r w:rsidRPr="0070777E">
        <w:rPr>
          <w:sz w:val="32"/>
          <w:szCs w:val="32"/>
        </w:rPr>
        <w:t xml:space="preserve">BY PROJECT COMPONENT </w:t>
      </w:r>
      <w:r w:rsidRPr="0070777E">
        <w:rPr>
          <w:rFonts w:hAnsi="宋体"/>
          <w:sz w:val="32"/>
          <w:szCs w:val="32"/>
        </w:rPr>
        <w:t>Ⅰ</w:t>
      </w:r>
      <w:r w:rsidRPr="0070777E">
        <w:rPr>
          <w:sz w:val="32"/>
          <w:szCs w:val="32"/>
        </w:rPr>
        <w:t>(Loan)</w:t>
      </w:r>
    </w:p>
    <w:p w:rsidR="00F34EC7" w:rsidRPr="000C1684" w:rsidRDefault="00F34EC7" w:rsidP="00F34EC7">
      <w:pPr>
        <w:pStyle w:val="af2"/>
        <w:spacing w:line="240" w:lineRule="auto"/>
        <w:rPr>
          <w:sz w:val="21"/>
          <w:szCs w:val="21"/>
        </w:rPr>
      </w:pPr>
      <w:r w:rsidRPr="000C1684">
        <w:rPr>
          <w:sz w:val="21"/>
          <w:szCs w:val="21"/>
        </w:rPr>
        <w:t>本期截至</w:t>
      </w:r>
      <w:r w:rsidRPr="000C1684">
        <w:rPr>
          <w:sz w:val="21"/>
          <w:szCs w:val="21"/>
        </w:rPr>
        <w:t>2015</w:t>
      </w:r>
      <w:r w:rsidRPr="000C1684">
        <w:rPr>
          <w:sz w:val="21"/>
          <w:szCs w:val="21"/>
        </w:rPr>
        <w:t>年</w:t>
      </w:r>
      <w:r w:rsidRPr="000C1684">
        <w:rPr>
          <w:sz w:val="21"/>
          <w:szCs w:val="21"/>
        </w:rPr>
        <w:t>12</w:t>
      </w:r>
      <w:r w:rsidRPr="000C1684">
        <w:rPr>
          <w:sz w:val="21"/>
          <w:szCs w:val="21"/>
        </w:rPr>
        <w:t>月</w:t>
      </w:r>
      <w:r w:rsidRPr="000C1684">
        <w:rPr>
          <w:sz w:val="21"/>
          <w:szCs w:val="21"/>
        </w:rPr>
        <w:t>31</w:t>
      </w:r>
      <w:r w:rsidRPr="000C1684">
        <w:rPr>
          <w:sz w:val="21"/>
          <w:szCs w:val="21"/>
        </w:rPr>
        <w:t>日</w:t>
      </w:r>
      <w:r w:rsidRPr="000C1684">
        <w:rPr>
          <w:sz w:val="21"/>
          <w:szCs w:val="21"/>
        </w:rPr>
        <w:t xml:space="preserve"> </w:t>
      </w:r>
    </w:p>
    <w:p w:rsidR="00F34EC7" w:rsidRPr="000C1684" w:rsidRDefault="00F34EC7" w:rsidP="00F34EC7">
      <w:pPr>
        <w:pStyle w:val="af2"/>
        <w:spacing w:line="240" w:lineRule="auto"/>
        <w:rPr>
          <w:sz w:val="21"/>
          <w:szCs w:val="21"/>
        </w:rPr>
      </w:pPr>
      <w:r w:rsidRPr="000C1684">
        <w:rPr>
          <w:sz w:val="21"/>
          <w:szCs w:val="21"/>
        </w:rPr>
        <w:t>(For the period ended December 31, 2015</w:t>
      </w:r>
      <w:r w:rsidRPr="000C1684">
        <w:rPr>
          <w:sz w:val="21"/>
          <w:szCs w:val="21"/>
        </w:rPr>
        <w:t>）</w:t>
      </w:r>
    </w:p>
    <w:p w:rsidR="00F34EC7" w:rsidRPr="000C1684" w:rsidRDefault="00F34EC7" w:rsidP="00F34EC7">
      <w:pPr>
        <w:snapToGrid w:val="0"/>
        <w:ind w:leftChars="-207" w:left="-227" w:hangingChars="207" w:hanging="435"/>
        <w:rPr>
          <w:sz w:val="21"/>
          <w:szCs w:val="21"/>
        </w:rPr>
      </w:pPr>
      <w:r w:rsidRPr="000C1684">
        <w:rPr>
          <w:sz w:val="21"/>
          <w:szCs w:val="21"/>
        </w:rPr>
        <w:t>项目名称：国际农业发展基金贷款湖南省中西部地区农村综合发展项目</w:t>
      </w:r>
      <w:r w:rsidRPr="000C1684">
        <w:rPr>
          <w:sz w:val="21"/>
          <w:szCs w:val="21"/>
        </w:rPr>
        <w:t xml:space="preserve">                    </w:t>
      </w:r>
    </w:p>
    <w:p w:rsidR="00F34EC7" w:rsidRPr="000C1684" w:rsidRDefault="00F34EC7" w:rsidP="00F34EC7">
      <w:pPr>
        <w:snapToGrid w:val="0"/>
        <w:ind w:leftChars="-207" w:left="823" w:hangingChars="707" w:hanging="1485"/>
        <w:rPr>
          <w:sz w:val="21"/>
          <w:szCs w:val="21"/>
        </w:rPr>
      </w:pPr>
      <w:r w:rsidRPr="000C1684">
        <w:rPr>
          <w:sz w:val="21"/>
          <w:szCs w:val="21"/>
        </w:rPr>
        <w:t xml:space="preserve">Project Name: </w:t>
      </w:r>
      <w:smartTag w:uri="urn:schemas-microsoft-com:office:smarttags" w:element="State">
        <w:smartTag w:uri="urn:schemas-microsoft-com:office:smarttags" w:element="place">
          <w:r w:rsidRPr="000C1684">
            <w:rPr>
              <w:sz w:val="21"/>
              <w:szCs w:val="21"/>
            </w:rPr>
            <w:t>Hunan</w:t>
          </w:r>
        </w:smartTag>
      </w:smartTag>
      <w:r w:rsidRPr="000C1684">
        <w:rPr>
          <w:sz w:val="21"/>
          <w:szCs w:val="21"/>
        </w:rPr>
        <w:t xml:space="preserve"> Agricultural and Rural Infrastructure Improvement Project financed by IFAD           </w:t>
      </w:r>
    </w:p>
    <w:p w:rsidR="00F34EC7" w:rsidRPr="000C1684" w:rsidRDefault="00F34EC7" w:rsidP="00F34EC7">
      <w:pPr>
        <w:snapToGrid w:val="0"/>
        <w:ind w:leftChars="-207" w:left="-227" w:hangingChars="207" w:hanging="435"/>
        <w:rPr>
          <w:sz w:val="21"/>
          <w:szCs w:val="21"/>
        </w:rPr>
      </w:pPr>
      <w:r w:rsidRPr="000C1684">
        <w:rPr>
          <w:sz w:val="21"/>
          <w:szCs w:val="21"/>
        </w:rPr>
        <w:t>编报单位：湖南省中西部地区农村综合发展项目管理办公室</w:t>
      </w:r>
      <w:r w:rsidRPr="000C1684">
        <w:rPr>
          <w:sz w:val="21"/>
          <w:szCs w:val="21"/>
        </w:rPr>
        <w:t xml:space="preserve">                   </w:t>
      </w:r>
      <w:r w:rsidRPr="000C1684">
        <w:rPr>
          <w:sz w:val="21"/>
          <w:szCs w:val="21"/>
        </w:rPr>
        <w:t>单位：</w:t>
      </w:r>
      <w:r w:rsidRPr="000C1684">
        <w:rPr>
          <w:kern w:val="0"/>
          <w:sz w:val="21"/>
          <w:szCs w:val="21"/>
        </w:rPr>
        <w:t>人民币元</w:t>
      </w:r>
    </w:p>
    <w:p w:rsidR="00F34EC7" w:rsidRPr="000C1684" w:rsidRDefault="00F34EC7" w:rsidP="00F34EC7">
      <w:pPr>
        <w:snapToGrid w:val="0"/>
        <w:ind w:leftChars="-207" w:left="508" w:hangingChars="557" w:hanging="1170"/>
        <w:rPr>
          <w:sz w:val="21"/>
          <w:szCs w:val="21"/>
        </w:rPr>
      </w:pPr>
      <w:r w:rsidRPr="000C1684">
        <w:rPr>
          <w:sz w:val="21"/>
          <w:szCs w:val="21"/>
        </w:rPr>
        <w:t xml:space="preserve">Prepared by: </w:t>
      </w:r>
      <w:smartTag w:uri="urn:schemas-microsoft-com:office:smarttags" w:element="State">
        <w:r w:rsidRPr="000C1684">
          <w:rPr>
            <w:sz w:val="21"/>
            <w:szCs w:val="21"/>
          </w:rPr>
          <w:t>Hunan</w:t>
        </w:r>
      </w:smartTag>
      <w:r w:rsidRPr="000C1684">
        <w:rPr>
          <w:sz w:val="21"/>
          <w:szCs w:val="21"/>
        </w:rPr>
        <w:t xml:space="preserve"> Provincial Project Management Office of </w:t>
      </w:r>
      <w:smartTag w:uri="urn:schemas-microsoft-com:office:smarttags" w:element="State">
        <w:smartTag w:uri="urn:schemas-microsoft-com:office:smarttags" w:element="place">
          <w:r w:rsidRPr="000C1684">
            <w:rPr>
              <w:sz w:val="21"/>
              <w:szCs w:val="21"/>
            </w:rPr>
            <w:t>Hunan</w:t>
          </w:r>
        </w:smartTag>
      </w:smartTag>
      <w:r w:rsidRPr="000C1684">
        <w:rPr>
          <w:sz w:val="21"/>
          <w:szCs w:val="21"/>
        </w:rPr>
        <w:t xml:space="preserve"> Agricultural and Rural Infrastructure Improvement Project</w:t>
      </w:r>
    </w:p>
    <w:p w:rsidR="00F34EC7" w:rsidRPr="000C1684" w:rsidRDefault="00F34EC7" w:rsidP="00F34EC7">
      <w:pPr>
        <w:snapToGrid w:val="0"/>
        <w:ind w:leftChars="-207" w:left="-227" w:hangingChars="207" w:hanging="435"/>
        <w:rPr>
          <w:highlight w:val="yellow"/>
        </w:rPr>
      </w:pPr>
      <w:r w:rsidRPr="000C1684">
        <w:rPr>
          <w:sz w:val="21"/>
          <w:szCs w:val="21"/>
        </w:rPr>
        <w:t xml:space="preserve">                                                               Currency Unit: </w:t>
      </w:r>
      <w:r w:rsidRPr="000C1684">
        <w:rPr>
          <w:kern w:val="0"/>
          <w:sz w:val="21"/>
          <w:szCs w:val="21"/>
        </w:rPr>
        <w:t>RMB Yuan</w:t>
      </w:r>
    </w:p>
    <w:tbl>
      <w:tblPr>
        <w:tblW w:w="10166" w:type="dxa"/>
        <w:tblInd w:w="-459"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tblPr>
      <w:tblGrid>
        <w:gridCol w:w="2138"/>
        <w:gridCol w:w="1330"/>
        <w:gridCol w:w="1155"/>
        <w:gridCol w:w="972"/>
        <w:gridCol w:w="1155"/>
        <w:gridCol w:w="2216"/>
        <w:gridCol w:w="1200"/>
      </w:tblGrid>
      <w:tr w:rsidR="00F34EC7" w:rsidRPr="000C1684" w:rsidTr="004F0ED0">
        <w:trPr>
          <w:cantSplit/>
          <w:trHeight w:val="585"/>
          <w:tblHeader/>
        </w:trPr>
        <w:tc>
          <w:tcPr>
            <w:tcW w:w="2138" w:type="dxa"/>
            <w:vMerge w:val="restart"/>
            <w:tcBorders>
              <w:top w:val="single" w:sz="8" w:space="0" w:color="auto"/>
              <w:left w:val="single" w:sz="8" w:space="0" w:color="auto"/>
              <w:bottom w:val="single" w:sz="4" w:space="0" w:color="auto"/>
              <w:right w:val="single" w:sz="4" w:space="0" w:color="auto"/>
            </w:tcBorders>
            <w:vAlign w:val="center"/>
          </w:tcPr>
          <w:p w:rsidR="00F34EC7" w:rsidRPr="000C1684" w:rsidRDefault="00F34EC7" w:rsidP="004F0ED0">
            <w:pPr>
              <w:widowControl/>
              <w:adjustRightInd w:val="0"/>
              <w:snapToGrid w:val="0"/>
              <w:jc w:val="center"/>
              <w:rPr>
                <w:kern w:val="0"/>
                <w:sz w:val="15"/>
                <w:szCs w:val="15"/>
              </w:rPr>
            </w:pPr>
          </w:p>
        </w:tc>
        <w:tc>
          <w:tcPr>
            <w:tcW w:w="3457" w:type="dxa"/>
            <w:gridSpan w:val="3"/>
            <w:tcBorders>
              <w:top w:val="single" w:sz="8" w:space="0" w:color="auto"/>
              <w:left w:val="single" w:sz="4" w:space="0" w:color="auto"/>
              <w:bottom w:val="single" w:sz="4" w:space="0" w:color="auto"/>
              <w:right w:val="single" w:sz="4" w:space="0" w:color="auto"/>
            </w:tcBorders>
            <w:vAlign w:val="center"/>
          </w:tcPr>
          <w:p w:rsidR="00F34EC7" w:rsidRPr="000C1684" w:rsidRDefault="00F34EC7" w:rsidP="004F0ED0">
            <w:pPr>
              <w:widowControl/>
              <w:adjustRightInd w:val="0"/>
              <w:snapToGrid w:val="0"/>
              <w:jc w:val="center"/>
              <w:rPr>
                <w:kern w:val="0"/>
                <w:sz w:val="15"/>
                <w:szCs w:val="15"/>
              </w:rPr>
            </w:pPr>
            <w:r w:rsidRPr="000C1684">
              <w:rPr>
                <w:kern w:val="0"/>
                <w:sz w:val="15"/>
                <w:szCs w:val="15"/>
              </w:rPr>
              <w:t>本期</w:t>
            </w:r>
          </w:p>
          <w:p w:rsidR="00F34EC7" w:rsidRPr="000C1684" w:rsidRDefault="00F34EC7" w:rsidP="004F0ED0">
            <w:pPr>
              <w:widowControl/>
              <w:adjustRightInd w:val="0"/>
              <w:snapToGrid w:val="0"/>
              <w:jc w:val="center"/>
              <w:rPr>
                <w:kern w:val="0"/>
                <w:sz w:val="15"/>
                <w:szCs w:val="15"/>
              </w:rPr>
            </w:pPr>
            <w:r w:rsidRPr="000C1684">
              <w:rPr>
                <w:kern w:val="0"/>
                <w:sz w:val="15"/>
                <w:szCs w:val="15"/>
              </w:rPr>
              <w:t>Current Period</w:t>
            </w:r>
          </w:p>
        </w:tc>
        <w:tc>
          <w:tcPr>
            <w:tcW w:w="4571" w:type="dxa"/>
            <w:gridSpan w:val="3"/>
            <w:tcBorders>
              <w:top w:val="single" w:sz="8" w:space="0" w:color="auto"/>
              <w:left w:val="single" w:sz="4" w:space="0" w:color="auto"/>
              <w:bottom w:val="single" w:sz="4" w:space="0" w:color="auto"/>
              <w:right w:val="single" w:sz="4" w:space="0" w:color="auto"/>
            </w:tcBorders>
            <w:vAlign w:val="center"/>
          </w:tcPr>
          <w:p w:rsidR="00F34EC7" w:rsidRPr="000C1684" w:rsidRDefault="00F34EC7" w:rsidP="004F0ED0">
            <w:pPr>
              <w:widowControl/>
              <w:adjustRightInd w:val="0"/>
              <w:snapToGrid w:val="0"/>
              <w:jc w:val="center"/>
              <w:rPr>
                <w:kern w:val="0"/>
                <w:sz w:val="15"/>
                <w:szCs w:val="15"/>
              </w:rPr>
            </w:pPr>
            <w:r w:rsidRPr="000C1684">
              <w:rPr>
                <w:kern w:val="0"/>
                <w:sz w:val="15"/>
                <w:szCs w:val="15"/>
              </w:rPr>
              <w:t>累计</w:t>
            </w:r>
          </w:p>
          <w:p w:rsidR="00F34EC7" w:rsidRPr="000C1684" w:rsidRDefault="00F34EC7" w:rsidP="004F0ED0">
            <w:pPr>
              <w:widowControl/>
              <w:adjustRightInd w:val="0"/>
              <w:snapToGrid w:val="0"/>
              <w:jc w:val="center"/>
              <w:rPr>
                <w:kern w:val="0"/>
                <w:sz w:val="15"/>
                <w:szCs w:val="15"/>
              </w:rPr>
            </w:pPr>
            <w:r w:rsidRPr="000C1684">
              <w:rPr>
                <w:kern w:val="0"/>
                <w:sz w:val="15"/>
                <w:szCs w:val="15"/>
              </w:rPr>
              <w:t>Cumulative</w:t>
            </w:r>
          </w:p>
        </w:tc>
      </w:tr>
      <w:tr w:rsidR="00F34EC7" w:rsidRPr="000C1684" w:rsidTr="004F0ED0">
        <w:trPr>
          <w:cantSplit/>
          <w:trHeight w:val="20"/>
          <w:tblHeader/>
        </w:trPr>
        <w:tc>
          <w:tcPr>
            <w:tcW w:w="2138" w:type="dxa"/>
            <w:vMerge/>
            <w:tcBorders>
              <w:top w:val="single" w:sz="8" w:space="0" w:color="auto"/>
              <w:left w:val="single" w:sz="8" w:space="0" w:color="auto"/>
              <w:bottom w:val="single" w:sz="4" w:space="0" w:color="auto"/>
              <w:right w:val="single" w:sz="4" w:space="0" w:color="auto"/>
            </w:tcBorders>
            <w:vAlign w:val="center"/>
          </w:tcPr>
          <w:p w:rsidR="00F34EC7" w:rsidRPr="000C1684" w:rsidRDefault="00F34EC7" w:rsidP="004F0ED0">
            <w:pPr>
              <w:widowControl/>
              <w:jc w:val="left"/>
              <w:rPr>
                <w:kern w:val="0"/>
                <w:sz w:val="15"/>
                <w:szCs w:val="15"/>
              </w:rPr>
            </w:pPr>
          </w:p>
        </w:tc>
        <w:tc>
          <w:tcPr>
            <w:tcW w:w="133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adjustRightInd w:val="0"/>
              <w:snapToGrid w:val="0"/>
              <w:jc w:val="center"/>
              <w:rPr>
                <w:kern w:val="0"/>
                <w:sz w:val="15"/>
                <w:szCs w:val="15"/>
              </w:rPr>
            </w:pPr>
            <w:r w:rsidRPr="000C1684">
              <w:rPr>
                <w:kern w:val="0"/>
                <w:sz w:val="15"/>
                <w:szCs w:val="15"/>
              </w:rPr>
              <w:t>本期计划额</w:t>
            </w:r>
            <w:r w:rsidRPr="000C1684">
              <w:rPr>
                <w:kern w:val="0"/>
                <w:sz w:val="15"/>
                <w:szCs w:val="15"/>
              </w:rPr>
              <w:t xml:space="preserve">            Current Period Budget</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adjustRightInd w:val="0"/>
              <w:snapToGrid w:val="0"/>
              <w:jc w:val="center"/>
              <w:rPr>
                <w:kern w:val="0"/>
                <w:sz w:val="15"/>
                <w:szCs w:val="15"/>
              </w:rPr>
            </w:pPr>
            <w:r w:rsidRPr="000C1684">
              <w:rPr>
                <w:kern w:val="0"/>
                <w:sz w:val="15"/>
                <w:szCs w:val="15"/>
              </w:rPr>
              <w:t>本期发生额</w:t>
            </w:r>
            <w:r w:rsidRPr="000C1684">
              <w:rPr>
                <w:kern w:val="0"/>
                <w:sz w:val="15"/>
                <w:szCs w:val="15"/>
              </w:rPr>
              <w:t xml:space="preserve">           Current Period Actual</w:t>
            </w:r>
          </w:p>
        </w:tc>
        <w:tc>
          <w:tcPr>
            <w:tcW w:w="9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adjustRightInd w:val="0"/>
              <w:snapToGrid w:val="0"/>
              <w:jc w:val="center"/>
              <w:rPr>
                <w:kern w:val="0"/>
                <w:sz w:val="15"/>
                <w:szCs w:val="15"/>
              </w:rPr>
            </w:pPr>
            <w:r w:rsidRPr="000C1684">
              <w:rPr>
                <w:kern w:val="0"/>
                <w:sz w:val="15"/>
                <w:szCs w:val="15"/>
              </w:rPr>
              <w:t>本期完成比</w:t>
            </w:r>
            <w:r w:rsidRPr="000C1684">
              <w:rPr>
                <w:kern w:val="0"/>
                <w:sz w:val="15"/>
                <w:szCs w:val="15"/>
              </w:rPr>
              <w:t xml:space="preserve">               Current Period % Completed</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adjustRightInd w:val="0"/>
              <w:snapToGrid w:val="0"/>
              <w:jc w:val="center"/>
              <w:rPr>
                <w:kern w:val="0"/>
                <w:sz w:val="15"/>
                <w:szCs w:val="15"/>
              </w:rPr>
            </w:pPr>
            <w:r w:rsidRPr="000C1684">
              <w:rPr>
                <w:kern w:val="0"/>
                <w:sz w:val="15"/>
                <w:szCs w:val="15"/>
              </w:rPr>
              <w:t>项目总计划额</w:t>
            </w:r>
            <w:r w:rsidRPr="000C1684">
              <w:rPr>
                <w:kern w:val="0"/>
                <w:sz w:val="15"/>
                <w:szCs w:val="15"/>
              </w:rPr>
              <w:t xml:space="preserve">                Life of PAD</w:t>
            </w:r>
          </w:p>
        </w:tc>
        <w:tc>
          <w:tcPr>
            <w:tcW w:w="2216"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adjustRightInd w:val="0"/>
              <w:snapToGrid w:val="0"/>
              <w:jc w:val="center"/>
              <w:rPr>
                <w:kern w:val="0"/>
                <w:sz w:val="15"/>
                <w:szCs w:val="15"/>
              </w:rPr>
            </w:pPr>
            <w:r w:rsidRPr="000C1684">
              <w:rPr>
                <w:kern w:val="0"/>
                <w:sz w:val="15"/>
                <w:szCs w:val="15"/>
              </w:rPr>
              <w:t>累计完成额</w:t>
            </w:r>
            <w:r w:rsidRPr="000C1684">
              <w:rPr>
                <w:kern w:val="0"/>
                <w:sz w:val="15"/>
                <w:szCs w:val="15"/>
              </w:rPr>
              <w:t xml:space="preserve">                     Cumulative Actual</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adjustRightInd w:val="0"/>
              <w:snapToGrid w:val="0"/>
              <w:jc w:val="center"/>
              <w:rPr>
                <w:kern w:val="0"/>
                <w:sz w:val="15"/>
                <w:szCs w:val="15"/>
              </w:rPr>
            </w:pPr>
            <w:r w:rsidRPr="000C1684">
              <w:rPr>
                <w:kern w:val="0"/>
                <w:sz w:val="15"/>
                <w:szCs w:val="15"/>
              </w:rPr>
              <w:t>累计完成比</w:t>
            </w:r>
            <w:r w:rsidRPr="000C1684">
              <w:rPr>
                <w:kern w:val="0"/>
                <w:sz w:val="15"/>
                <w:szCs w:val="15"/>
              </w:rPr>
              <w:t xml:space="preserve">                 Cumulative % Completed</w:t>
            </w:r>
          </w:p>
        </w:tc>
      </w:tr>
      <w:tr w:rsidR="00F34EC7" w:rsidRPr="000C1684" w:rsidTr="004F0ED0">
        <w:trPr>
          <w:trHeight w:val="20"/>
        </w:trPr>
        <w:tc>
          <w:tcPr>
            <w:tcW w:w="2138"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adjustRightInd w:val="0"/>
              <w:snapToGrid w:val="0"/>
              <w:jc w:val="center"/>
              <w:rPr>
                <w:kern w:val="0"/>
                <w:sz w:val="15"/>
                <w:szCs w:val="15"/>
              </w:rPr>
            </w:pPr>
            <w:bookmarkStart w:id="41" w:name="_Hlk233443909"/>
            <w:r w:rsidRPr="000C1684">
              <w:rPr>
                <w:kern w:val="0"/>
                <w:sz w:val="15"/>
                <w:szCs w:val="15"/>
              </w:rPr>
              <w:t>资金来源合计</w:t>
            </w:r>
            <w:r w:rsidRPr="000C1684">
              <w:rPr>
                <w:kern w:val="0"/>
                <w:sz w:val="15"/>
                <w:szCs w:val="15"/>
              </w:rPr>
              <w:t xml:space="preserve">               Total Sources of Funds</w:t>
            </w:r>
          </w:p>
        </w:tc>
        <w:tc>
          <w:tcPr>
            <w:tcW w:w="133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201,549,574.26</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203,169,533.38</w:t>
            </w:r>
          </w:p>
        </w:tc>
        <w:tc>
          <w:tcPr>
            <w:tcW w:w="9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100.80%</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598,013,349.83</w:t>
            </w:r>
          </w:p>
        </w:tc>
        <w:tc>
          <w:tcPr>
            <w:tcW w:w="2216"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404,367,427.85</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67.62%</w:t>
            </w:r>
          </w:p>
        </w:tc>
      </w:tr>
      <w:tr w:rsidR="00F34EC7" w:rsidRPr="000C1684" w:rsidTr="004F0ED0">
        <w:trPr>
          <w:trHeight w:val="20"/>
        </w:trPr>
        <w:tc>
          <w:tcPr>
            <w:tcW w:w="2138"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numPr>
                <w:ilvl w:val="0"/>
                <w:numId w:val="1"/>
              </w:numPr>
              <w:adjustRightInd w:val="0"/>
              <w:snapToGrid w:val="0"/>
              <w:jc w:val="center"/>
              <w:rPr>
                <w:kern w:val="0"/>
                <w:sz w:val="15"/>
                <w:szCs w:val="15"/>
              </w:rPr>
            </w:pPr>
            <w:r w:rsidRPr="000C1684">
              <w:rPr>
                <w:kern w:val="0"/>
                <w:sz w:val="15"/>
                <w:szCs w:val="15"/>
              </w:rPr>
              <w:t>项目借款资金</w:t>
            </w:r>
          </w:p>
          <w:p w:rsidR="00F34EC7" w:rsidRPr="000C1684" w:rsidRDefault="00F34EC7" w:rsidP="004F0ED0">
            <w:pPr>
              <w:widowControl/>
              <w:adjustRightInd w:val="0"/>
              <w:snapToGrid w:val="0"/>
              <w:ind w:leftChars="172" w:left="550"/>
              <w:jc w:val="center"/>
              <w:rPr>
                <w:kern w:val="0"/>
                <w:sz w:val="15"/>
                <w:szCs w:val="15"/>
              </w:rPr>
            </w:pPr>
            <w:r w:rsidRPr="000C1684">
              <w:rPr>
                <w:kern w:val="0"/>
                <w:sz w:val="15"/>
                <w:szCs w:val="15"/>
              </w:rPr>
              <w:t>International Financing</w:t>
            </w:r>
          </w:p>
        </w:tc>
        <w:tc>
          <w:tcPr>
            <w:tcW w:w="133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103,821,928.73</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108,279,414.63</w:t>
            </w:r>
          </w:p>
        </w:tc>
        <w:tc>
          <w:tcPr>
            <w:tcW w:w="9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104.29%</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299,321,360.08</w:t>
            </w:r>
          </w:p>
        </w:tc>
        <w:tc>
          <w:tcPr>
            <w:tcW w:w="2216"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176,593,390.07</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59.00%</w:t>
            </w:r>
          </w:p>
        </w:tc>
      </w:tr>
      <w:tr w:rsidR="00F34EC7" w:rsidRPr="000C1684" w:rsidTr="004F0ED0">
        <w:trPr>
          <w:trHeight w:val="20"/>
        </w:trPr>
        <w:tc>
          <w:tcPr>
            <w:tcW w:w="2138"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adjustRightInd w:val="0"/>
              <w:snapToGrid w:val="0"/>
              <w:ind w:left="300" w:hangingChars="200" w:hanging="300"/>
              <w:jc w:val="center"/>
              <w:rPr>
                <w:kern w:val="0"/>
                <w:sz w:val="15"/>
                <w:szCs w:val="15"/>
              </w:rPr>
            </w:pPr>
            <w:r w:rsidRPr="000C1684">
              <w:rPr>
                <w:kern w:val="0"/>
                <w:sz w:val="15"/>
                <w:szCs w:val="15"/>
              </w:rPr>
              <w:t>1</w:t>
            </w:r>
            <w:r w:rsidRPr="000C1684">
              <w:rPr>
                <w:kern w:val="0"/>
                <w:sz w:val="15"/>
                <w:szCs w:val="15"/>
              </w:rPr>
              <w:t>、项目投资借款</w:t>
            </w:r>
            <w:r w:rsidRPr="000C1684">
              <w:rPr>
                <w:kern w:val="0"/>
                <w:sz w:val="15"/>
                <w:szCs w:val="15"/>
              </w:rPr>
              <w:t>Total Project Investment Loan</w:t>
            </w:r>
          </w:p>
        </w:tc>
        <w:tc>
          <w:tcPr>
            <w:tcW w:w="133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103,761,028.73</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108,279,414.63</w:t>
            </w:r>
          </w:p>
        </w:tc>
        <w:tc>
          <w:tcPr>
            <w:tcW w:w="9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104.35%</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299,321,360.08</w:t>
            </w:r>
          </w:p>
        </w:tc>
        <w:tc>
          <w:tcPr>
            <w:tcW w:w="2216"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176,593,390.07</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59.00%</w:t>
            </w:r>
          </w:p>
        </w:tc>
      </w:tr>
      <w:tr w:rsidR="00F34EC7" w:rsidRPr="000C1684" w:rsidTr="004F0ED0">
        <w:trPr>
          <w:trHeight w:val="20"/>
        </w:trPr>
        <w:tc>
          <w:tcPr>
            <w:tcW w:w="2138"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adjustRightInd w:val="0"/>
              <w:snapToGrid w:val="0"/>
              <w:ind w:left="300" w:hangingChars="200" w:hanging="300"/>
              <w:rPr>
                <w:kern w:val="0"/>
                <w:sz w:val="15"/>
                <w:szCs w:val="15"/>
              </w:rPr>
            </w:pPr>
            <w:r w:rsidRPr="000C1684">
              <w:rPr>
                <w:kern w:val="0"/>
                <w:sz w:val="15"/>
                <w:szCs w:val="15"/>
              </w:rPr>
              <w:t>（</w:t>
            </w:r>
            <w:r w:rsidRPr="000C1684">
              <w:rPr>
                <w:kern w:val="0"/>
                <w:sz w:val="15"/>
                <w:szCs w:val="15"/>
              </w:rPr>
              <w:t>1</w:t>
            </w:r>
            <w:r w:rsidRPr="000C1684">
              <w:rPr>
                <w:kern w:val="0"/>
                <w:sz w:val="15"/>
                <w:szCs w:val="15"/>
              </w:rPr>
              <w:t>）国际农发基金借款</w:t>
            </w:r>
            <w:r w:rsidRPr="000C1684">
              <w:rPr>
                <w:kern w:val="0"/>
                <w:sz w:val="15"/>
                <w:szCs w:val="15"/>
              </w:rPr>
              <w:t xml:space="preserve">  IFAD Loan</w:t>
            </w:r>
          </w:p>
        </w:tc>
        <w:tc>
          <w:tcPr>
            <w:tcW w:w="133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103,761,028.73</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107,279,414.63</w:t>
            </w:r>
          </w:p>
        </w:tc>
        <w:tc>
          <w:tcPr>
            <w:tcW w:w="9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103.39%</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299,321,360.08</w:t>
            </w:r>
          </w:p>
        </w:tc>
        <w:tc>
          <w:tcPr>
            <w:tcW w:w="2216"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175,593,390.07</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58.66%</w:t>
            </w:r>
          </w:p>
        </w:tc>
      </w:tr>
      <w:tr w:rsidR="00F34EC7" w:rsidRPr="000C1684" w:rsidTr="004F0ED0">
        <w:trPr>
          <w:trHeight w:val="431"/>
        </w:trPr>
        <w:tc>
          <w:tcPr>
            <w:tcW w:w="2138"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adjustRightInd w:val="0"/>
              <w:snapToGrid w:val="0"/>
              <w:ind w:left="300" w:hangingChars="200" w:hanging="300"/>
              <w:rPr>
                <w:kern w:val="0"/>
                <w:sz w:val="15"/>
                <w:szCs w:val="15"/>
              </w:rPr>
            </w:pPr>
            <w:r w:rsidRPr="000C1684">
              <w:rPr>
                <w:kern w:val="0"/>
                <w:sz w:val="15"/>
                <w:szCs w:val="15"/>
              </w:rPr>
              <w:t>（</w:t>
            </w:r>
            <w:r w:rsidRPr="000C1684">
              <w:rPr>
                <w:kern w:val="0"/>
                <w:sz w:val="15"/>
                <w:szCs w:val="15"/>
              </w:rPr>
              <w:t>2</w:t>
            </w:r>
            <w:r w:rsidRPr="000C1684">
              <w:rPr>
                <w:kern w:val="0"/>
                <w:sz w:val="15"/>
                <w:szCs w:val="15"/>
              </w:rPr>
              <w:t>）国内借款</w:t>
            </w:r>
            <w:r w:rsidRPr="000C1684">
              <w:rPr>
                <w:kern w:val="0"/>
                <w:sz w:val="15"/>
                <w:szCs w:val="15"/>
              </w:rPr>
              <w:t>Domestic Loan</w:t>
            </w:r>
          </w:p>
        </w:tc>
        <w:tc>
          <w:tcPr>
            <w:tcW w:w="133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0.00</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1,000,000.00</w:t>
            </w:r>
          </w:p>
        </w:tc>
        <w:tc>
          <w:tcPr>
            <w:tcW w:w="9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c>
          <w:tcPr>
            <w:tcW w:w="2216"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1,000,000.00</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r>
      <w:tr w:rsidR="00F34EC7" w:rsidRPr="000C1684" w:rsidTr="004F0ED0">
        <w:trPr>
          <w:trHeight w:val="509"/>
        </w:trPr>
        <w:tc>
          <w:tcPr>
            <w:tcW w:w="2138"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adjustRightInd w:val="0"/>
              <w:snapToGrid w:val="0"/>
              <w:ind w:left="300" w:hangingChars="200" w:hanging="300"/>
              <w:jc w:val="center"/>
              <w:rPr>
                <w:kern w:val="0"/>
                <w:sz w:val="15"/>
                <w:szCs w:val="15"/>
              </w:rPr>
            </w:pPr>
            <w:r w:rsidRPr="000C1684">
              <w:rPr>
                <w:kern w:val="0"/>
                <w:sz w:val="15"/>
                <w:szCs w:val="15"/>
              </w:rPr>
              <w:t>2</w:t>
            </w:r>
            <w:r w:rsidRPr="000C1684">
              <w:rPr>
                <w:kern w:val="0"/>
                <w:sz w:val="15"/>
                <w:szCs w:val="15"/>
              </w:rPr>
              <w:t>、其他借款</w:t>
            </w:r>
            <w:r w:rsidRPr="000C1684">
              <w:rPr>
                <w:kern w:val="0"/>
                <w:sz w:val="15"/>
                <w:szCs w:val="15"/>
              </w:rPr>
              <w:t>Other Loan</w:t>
            </w:r>
          </w:p>
        </w:tc>
        <w:tc>
          <w:tcPr>
            <w:tcW w:w="133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60,900.00</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c>
          <w:tcPr>
            <w:tcW w:w="9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c>
          <w:tcPr>
            <w:tcW w:w="2216"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r>
      <w:bookmarkEnd w:id="41"/>
      <w:tr w:rsidR="00F34EC7" w:rsidRPr="000C1684" w:rsidTr="004F0ED0">
        <w:trPr>
          <w:trHeight w:val="459"/>
        </w:trPr>
        <w:tc>
          <w:tcPr>
            <w:tcW w:w="2138"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adjustRightInd w:val="0"/>
              <w:snapToGrid w:val="0"/>
              <w:ind w:left="300" w:hangingChars="200" w:hanging="300"/>
              <w:jc w:val="center"/>
              <w:rPr>
                <w:kern w:val="0"/>
                <w:sz w:val="15"/>
                <w:szCs w:val="15"/>
              </w:rPr>
            </w:pPr>
            <w:r w:rsidRPr="000C1684">
              <w:rPr>
                <w:kern w:val="0"/>
                <w:sz w:val="15"/>
                <w:szCs w:val="15"/>
              </w:rPr>
              <w:t>二、国内配套资金</w:t>
            </w:r>
            <w:r w:rsidRPr="000C1684">
              <w:rPr>
                <w:kern w:val="0"/>
                <w:sz w:val="15"/>
                <w:szCs w:val="15"/>
              </w:rPr>
              <w:t xml:space="preserve">           Counterpart Financing</w:t>
            </w:r>
          </w:p>
        </w:tc>
        <w:tc>
          <w:tcPr>
            <w:tcW w:w="133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97,727,645.53</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94,890,118.75</w:t>
            </w:r>
          </w:p>
        </w:tc>
        <w:tc>
          <w:tcPr>
            <w:tcW w:w="9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97.10%</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298,691,989.75</w:t>
            </w:r>
          </w:p>
        </w:tc>
        <w:tc>
          <w:tcPr>
            <w:tcW w:w="2216"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227,774,037.78</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76.26%</w:t>
            </w:r>
          </w:p>
        </w:tc>
      </w:tr>
      <w:tr w:rsidR="00F34EC7" w:rsidRPr="000C1684" w:rsidTr="004F0ED0">
        <w:trPr>
          <w:trHeight w:val="450"/>
        </w:trPr>
        <w:tc>
          <w:tcPr>
            <w:tcW w:w="2138"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adjustRightInd w:val="0"/>
              <w:snapToGrid w:val="0"/>
              <w:ind w:left="300" w:hangingChars="200" w:hanging="300"/>
              <w:jc w:val="center"/>
              <w:rPr>
                <w:kern w:val="0"/>
                <w:sz w:val="15"/>
                <w:szCs w:val="15"/>
              </w:rPr>
            </w:pPr>
            <w:r w:rsidRPr="000C1684">
              <w:rPr>
                <w:kern w:val="0"/>
                <w:sz w:val="15"/>
                <w:szCs w:val="15"/>
              </w:rPr>
              <w:t xml:space="preserve">1. </w:t>
            </w:r>
            <w:r w:rsidRPr="000C1684">
              <w:rPr>
                <w:color w:val="000000"/>
                <w:sz w:val="15"/>
                <w:szCs w:val="15"/>
              </w:rPr>
              <w:t>政府配套</w:t>
            </w:r>
          </w:p>
          <w:p w:rsidR="00F34EC7" w:rsidRPr="000C1684" w:rsidRDefault="00F34EC7" w:rsidP="004F0ED0">
            <w:pPr>
              <w:widowControl/>
              <w:adjustRightInd w:val="0"/>
              <w:snapToGrid w:val="0"/>
              <w:ind w:left="300" w:hangingChars="200" w:hanging="300"/>
              <w:jc w:val="center"/>
              <w:rPr>
                <w:kern w:val="0"/>
                <w:sz w:val="15"/>
                <w:szCs w:val="15"/>
              </w:rPr>
            </w:pPr>
            <w:r w:rsidRPr="000C1684">
              <w:rPr>
                <w:kern w:val="0"/>
                <w:sz w:val="15"/>
                <w:szCs w:val="15"/>
              </w:rPr>
              <w:t>T-bond</w:t>
            </w:r>
          </w:p>
        </w:tc>
        <w:tc>
          <w:tcPr>
            <w:tcW w:w="133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97,181,355.51</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94,890,118.75</w:t>
            </w:r>
          </w:p>
        </w:tc>
        <w:tc>
          <w:tcPr>
            <w:tcW w:w="9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97.64%</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296,220,408.32</w:t>
            </w:r>
          </w:p>
        </w:tc>
        <w:tc>
          <w:tcPr>
            <w:tcW w:w="2216"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227,774,037.78</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76.89%</w:t>
            </w:r>
          </w:p>
        </w:tc>
      </w:tr>
      <w:tr w:rsidR="00F34EC7" w:rsidRPr="000C1684" w:rsidTr="004F0ED0">
        <w:trPr>
          <w:trHeight w:val="456"/>
        </w:trPr>
        <w:tc>
          <w:tcPr>
            <w:tcW w:w="2138"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adjustRightInd w:val="0"/>
              <w:snapToGrid w:val="0"/>
              <w:ind w:left="300" w:hangingChars="200" w:hanging="300"/>
              <w:jc w:val="center"/>
              <w:rPr>
                <w:kern w:val="0"/>
                <w:sz w:val="15"/>
                <w:szCs w:val="15"/>
              </w:rPr>
            </w:pPr>
            <w:r w:rsidRPr="000C1684">
              <w:rPr>
                <w:kern w:val="0"/>
                <w:sz w:val="15"/>
                <w:szCs w:val="15"/>
              </w:rPr>
              <w:t xml:space="preserve">2.  </w:t>
            </w:r>
            <w:r w:rsidRPr="000C1684">
              <w:rPr>
                <w:kern w:val="0"/>
                <w:sz w:val="15"/>
                <w:szCs w:val="15"/>
              </w:rPr>
              <w:t>农户自筹</w:t>
            </w:r>
          </w:p>
          <w:p w:rsidR="00F34EC7" w:rsidRPr="000C1684" w:rsidRDefault="00F34EC7" w:rsidP="004F0ED0">
            <w:pPr>
              <w:widowControl/>
              <w:adjustRightInd w:val="0"/>
              <w:snapToGrid w:val="0"/>
              <w:ind w:left="300" w:hangingChars="200" w:hanging="300"/>
              <w:jc w:val="center"/>
              <w:rPr>
                <w:kern w:val="0"/>
                <w:sz w:val="15"/>
                <w:szCs w:val="15"/>
              </w:rPr>
            </w:pPr>
            <w:r w:rsidRPr="000C1684">
              <w:rPr>
                <w:kern w:val="0"/>
                <w:sz w:val="15"/>
                <w:szCs w:val="15"/>
              </w:rPr>
              <w:t>Farmer households</w:t>
            </w:r>
          </w:p>
        </w:tc>
        <w:tc>
          <w:tcPr>
            <w:tcW w:w="133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546,290.03</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c>
          <w:tcPr>
            <w:tcW w:w="9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0.00%</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2,905,581.43</w:t>
            </w:r>
          </w:p>
        </w:tc>
        <w:tc>
          <w:tcPr>
            <w:tcW w:w="2216"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0.00</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r>
      <w:tr w:rsidR="00F34EC7" w:rsidRPr="000C1684" w:rsidTr="004F0ED0">
        <w:trPr>
          <w:trHeight w:val="618"/>
        </w:trPr>
        <w:tc>
          <w:tcPr>
            <w:tcW w:w="2138"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adjustRightInd w:val="0"/>
              <w:snapToGrid w:val="0"/>
              <w:jc w:val="center"/>
              <w:rPr>
                <w:kern w:val="0"/>
                <w:sz w:val="15"/>
                <w:szCs w:val="15"/>
              </w:rPr>
            </w:pPr>
            <w:r w:rsidRPr="000C1684">
              <w:rPr>
                <w:kern w:val="0"/>
                <w:sz w:val="15"/>
                <w:szCs w:val="15"/>
              </w:rPr>
              <w:t>资金运用合计</w:t>
            </w:r>
          </w:p>
          <w:p w:rsidR="00F34EC7" w:rsidRPr="000C1684" w:rsidRDefault="00F34EC7" w:rsidP="004F0ED0">
            <w:pPr>
              <w:widowControl/>
              <w:adjustRightInd w:val="0"/>
              <w:snapToGrid w:val="0"/>
              <w:jc w:val="center"/>
              <w:rPr>
                <w:kern w:val="0"/>
                <w:sz w:val="15"/>
                <w:szCs w:val="15"/>
              </w:rPr>
            </w:pPr>
            <w:r w:rsidRPr="000C1684">
              <w:rPr>
                <w:kern w:val="0"/>
                <w:sz w:val="15"/>
                <w:szCs w:val="15"/>
              </w:rPr>
              <w:t xml:space="preserve">Total Application of Funds  </w:t>
            </w:r>
          </w:p>
        </w:tc>
        <w:tc>
          <w:tcPr>
            <w:tcW w:w="133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201,549,574.26</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193,864,670.30</w:t>
            </w:r>
          </w:p>
        </w:tc>
        <w:tc>
          <w:tcPr>
            <w:tcW w:w="9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96.19%</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598,013,349.83</w:t>
            </w:r>
          </w:p>
        </w:tc>
        <w:tc>
          <w:tcPr>
            <w:tcW w:w="2216"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428,808,134.27</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71.71%</w:t>
            </w:r>
          </w:p>
        </w:tc>
      </w:tr>
      <w:tr w:rsidR="00F34EC7" w:rsidRPr="000C1684" w:rsidTr="004F0ED0">
        <w:trPr>
          <w:trHeight w:val="612"/>
        </w:trPr>
        <w:tc>
          <w:tcPr>
            <w:tcW w:w="2138"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adjustRightInd w:val="0"/>
              <w:snapToGrid w:val="0"/>
              <w:ind w:left="300" w:hangingChars="200" w:hanging="300"/>
              <w:jc w:val="center"/>
              <w:rPr>
                <w:kern w:val="0"/>
                <w:sz w:val="15"/>
                <w:szCs w:val="15"/>
              </w:rPr>
            </w:pPr>
            <w:r w:rsidRPr="000C1684">
              <w:rPr>
                <w:kern w:val="0"/>
                <w:sz w:val="15"/>
                <w:szCs w:val="15"/>
              </w:rPr>
              <w:t xml:space="preserve">1. </w:t>
            </w:r>
            <w:r w:rsidRPr="000C1684">
              <w:rPr>
                <w:kern w:val="0"/>
                <w:sz w:val="15"/>
                <w:szCs w:val="15"/>
              </w:rPr>
              <w:t>社区基础设施</w:t>
            </w:r>
          </w:p>
          <w:p w:rsidR="00F34EC7" w:rsidRPr="000C1684" w:rsidRDefault="00F34EC7" w:rsidP="004F0ED0">
            <w:pPr>
              <w:widowControl/>
              <w:adjustRightInd w:val="0"/>
              <w:snapToGrid w:val="0"/>
              <w:ind w:left="300" w:hangingChars="200" w:hanging="300"/>
              <w:jc w:val="center"/>
              <w:rPr>
                <w:kern w:val="0"/>
                <w:sz w:val="15"/>
                <w:szCs w:val="15"/>
              </w:rPr>
            </w:pPr>
            <w:r w:rsidRPr="000C1684">
              <w:rPr>
                <w:kern w:val="0"/>
                <w:sz w:val="15"/>
                <w:szCs w:val="15"/>
              </w:rPr>
              <w:t>Community infrastructure</w:t>
            </w:r>
          </w:p>
        </w:tc>
        <w:tc>
          <w:tcPr>
            <w:tcW w:w="133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140,055,372.38</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149,488,058.73</w:t>
            </w:r>
          </w:p>
        </w:tc>
        <w:tc>
          <w:tcPr>
            <w:tcW w:w="9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106.73%</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411,293,440.81</w:t>
            </w:r>
          </w:p>
        </w:tc>
        <w:tc>
          <w:tcPr>
            <w:tcW w:w="2216"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323,214,068.95</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78.58%</w:t>
            </w:r>
          </w:p>
        </w:tc>
      </w:tr>
      <w:tr w:rsidR="00F34EC7" w:rsidRPr="000C1684" w:rsidTr="004F0ED0">
        <w:trPr>
          <w:trHeight w:val="20"/>
        </w:trPr>
        <w:tc>
          <w:tcPr>
            <w:tcW w:w="2138"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adjustRightInd w:val="0"/>
              <w:snapToGrid w:val="0"/>
              <w:ind w:left="300" w:hangingChars="200" w:hanging="300"/>
              <w:jc w:val="center"/>
              <w:rPr>
                <w:kern w:val="0"/>
                <w:sz w:val="15"/>
                <w:szCs w:val="15"/>
              </w:rPr>
            </w:pPr>
            <w:r w:rsidRPr="000C1684">
              <w:rPr>
                <w:kern w:val="0"/>
                <w:sz w:val="15"/>
                <w:szCs w:val="15"/>
              </w:rPr>
              <w:t xml:space="preserve">2. </w:t>
            </w:r>
            <w:r w:rsidRPr="000C1684">
              <w:rPr>
                <w:kern w:val="0"/>
                <w:sz w:val="15"/>
                <w:szCs w:val="15"/>
              </w:rPr>
              <w:t>可持续农业生产及市场准入</w:t>
            </w:r>
            <w:r w:rsidRPr="000C1684">
              <w:rPr>
                <w:kern w:val="0"/>
                <w:sz w:val="15"/>
                <w:szCs w:val="15"/>
              </w:rPr>
              <w:t>Sustainable agriculture and market access</w:t>
            </w:r>
          </w:p>
          <w:p w:rsidR="00F34EC7" w:rsidRPr="000C1684" w:rsidRDefault="00F34EC7" w:rsidP="004F0ED0">
            <w:pPr>
              <w:widowControl/>
              <w:adjustRightInd w:val="0"/>
              <w:snapToGrid w:val="0"/>
              <w:ind w:left="300" w:hangingChars="200" w:hanging="300"/>
              <w:jc w:val="center"/>
              <w:rPr>
                <w:kern w:val="0"/>
                <w:sz w:val="15"/>
                <w:szCs w:val="15"/>
              </w:rPr>
            </w:pPr>
          </w:p>
        </w:tc>
        <w:tc>
          <w:tcPr>
            <w:tcW w:w="133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51,642,041.88</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37,138,327.70</w:t>
            </w:r>
          </w:p>
        </w:tc>
        <w:tc>
          <w:tcPr>
            <w:tcW w:w="9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71.91%</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141,843,552.06</w:t>
            </w:r>
          </w:p>
        </w:tc>
        <w:tc>
          <w:tcPr>
            <w:tcW w:w="2216"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88,468,177.23</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62.37%</w:t>
            </w:r>
          </w:p>
        </w:tc>
      </w:tr>
      <w:tr w:rsidR="00F34EC7" w:rsidRPr="000C1684" w:rsidTr="004F0ED0">
        <w:trPr>
          <w:trHeight w:val="20"/>
        </w:trPr>
        <w:tc>
          <w:tcPr>
            <w:tcW w:w="2138"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adjustRightInd w:val="0"/>
              <w:snapToGrid w:val="0"/>
              <w:ind w:left="300" w:hangingChars="200" w:hanging="300"/>
              <w:jc w:val="center"/>
              <w:rPr>
                <w:kern w:val="0"/>
                <w:sz w:val="15"/>
                <w:szCs w:val="15"/>
              </w:rPr>
            </w:pPr>
            <w:r w:rsidRPr="000C1684">
              <w:rPr>
                <w:kern w:val="0"/>
                <w:sz w:val="15"/>
                <w:szCs w:val="15"/>
              </w:rPr>
              <w:t xml:space="preserve">3. </w:t>
            </w:r>
            <w:r w:rsidRPr="000C1684">
              <w:rPr>
                <w:kern w:val="0"/>
                <w:sz w:val="15"/>
                <w:szCs w:val="15"/>
              </w:rPr>
              <w:t>项目管理和协调</w:t>
            </w:r>
          </w:p>
          <w:p w:rsidR="00F34EC7" w:rsidRPr="000C1684" w:rsidRDefault="00F34EC7" w:rsidP="004F0ED0">
            <w:pPr>
              <w:widowControl/>
              <w:adjustRightInd w:val="0"/>
              <w:snapToGrid w:val="0"/>
              <w:ind w:left="300" w:hangingChars="200" w:hanging="300"/>
              <w:jc w:val="center"/>
              <w:rPr>
                <w:kern w:val="0"/>
                <w:sz w:val="15"/>
                <w:szCs w:val="15"/>
              </w:rPr>
            </w:pPr>
            <w:r w:rsidRPr="000C1684">
              <w:rPr>
                <w:kern w:val="0"/>
                <w:sz w:val="15"/>
                <w:szCs w:val="15"/>
              </w:rPr>
              <w:t>Project Management, Monitoring and Evaluation</w:t>
            </w:r>
          </w:p>
        </w:tc>
        <w:tc>
          <w:tcPr>
            <w:tcW w:w="133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9,852,160.00</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7,238,283.87</w:t>
            </w:r>
          </w:p>
        </w:tc>
        <w:tc>
          <w:tcPr>
            <w:tcW w:w="9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73.47%</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44,876,356.96</w:t>
            </w:r>
          </w:p>
        </w:tc>
        <w:tc>
          <w:tcPr>
            <w:tcW w:w="2216"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17,125,888.09</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38.16%</w:t>
            </w:r>
          </w:p>
        </w:tc>
      </w:tr>
      <w:tr w:rsidR="00F34EC7" w:rsidRPr="000C1684" w:rsidTr="004F0ED0">
        <w:trPr>
          <w:trHeight w:val="20"/>
        </w:trPr>
        <w:tc>
          <w:tcPr>
            <w:tcW w:w="2138"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差异</w:t>
            </w:r>
            <w:r w:rsidRPr="000C1684">
              <w:rPr>
                <w:kern w:val="0"/>
                <w:sz w:val="15"/>
                <w:szCs w:val="15"/>
              </w:rPr>
              <w:t xml:space="preserve">  Difference</w:t>
            </w:r>
          </w:p>
        </w:tc>
        <w:tc>
          <w:tcPr>
            <w:tcW w:w="133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-14,677,403.23</w:t>
            </w:r>
          </w:p>
        </w:tc>
        <w:tc>
          <w:tcPr>
            <w:tcW w:w="9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c>
          <w:tcPr>
            <w:tcW w:w="2216"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-24,440,706.42</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r>
      <w:tr w:rsidR="00F34EC7" w:rsidRPr="000C1684" w:rsidTr="004F0ED0">
        <w:trPr>
          <w:trHeight w:val="20"/>
        </w:trPr>
        <w:tc>
          <w:tcPr>
            <w:tcW w:w="2138" w:type="dxa"/>
            <w:tcBorders>
              <w:top w:val="single" w:sz="4" w:space="0" w:color="auto"/>
              <w:left w:val="single" w:sz="8" w:space="0" w:color="auto"/>
              <w:bottom w:val="single" w:sz="4" w:space="0" w:color="auto"/>
              <w:right w:val="single" w:sz="4" w:space="0" w:color="auto"/>
            </w:tcBorders>
            <w:vAlign w:val="center"/>
          </w:tcPr>
          <w:p w:rsidR="00F34EC7" w:rsidRDefault="00F34EC7" w:rsidP="004F0ED0">
            <w:pPr>
              <w:widowControl/>
              <w:ind w:left="150" w:hangingChars="100" w:hanging="150"/>
              <w:jc w:val="center"/>
              <w:rPr>
                <w:kern w:val="0"/>
                <w:sz w:val="15"/>
                <w:szCs w:val="15"/>
              </w:rPr>
            </w:pPr>
            <w:r w:rsidRPr="000C1684">
              <w:rPr>
                <w:kern w:val="0"/>
                <w:sz w:val="15"/>
                <w:szCs w:val="15"/>
              </w:rPr>
              <w:t xml:space="preserve">1. </w:t>
            </w:r>
            <w:r w:rsidRPr="000C1684">
              <w:rPr>
                <w:kern w:val="0"/>
                <w:sz w:val="15"/>
                <w:szCs w:val="15"/>
              </w:rPr>
              <w:t>应收款变化</w:t>
            </w:r>
            <w:r w:rsidRPr="000C1684">
              <w:rPr>
                <w:kern w:val="0"/>
                <w:sz w:val="15"/>
                <w:szCs w:val="15"/>
              </w:rPr>
              <w:t xml:space="preserve">       </w:t>
            </w:r>
          </w:p>
          <w:p w:rsidR="00F34EC7" w:rsidRPr="000C1684" w:rsidRDefault="00F34EC7" w:rsidP="004F0ED0">
            <w:pPr>
              <w:widowControl/>
              <w:ind w:left="150" w:hangingChars="100" w:hanging="150"/>
              <w:jc w:val="center"/>
              <w:rPr>
                <w:kern w:val="0"/>
                <w:sz w:val="15"/>
                <w:szCs w:val="15"/>
              </w:rPr>
            </w:pPr>
            <w:r w:rsidRPr="000C1684">
              <w:rPr>
                <w:kern w:val="0"/>
                <w:sz w:val="15"/>
                <w:szCs w:val="15"/>
              </w:rPr>
              <w:lastRenderedPageBreak/>
              <w:t>Change in Receivables</w:t>
            </w:r>
          </w:p>
        </w:tc>
        <w:tc>
          <w:tcPr>
            <w:tcW w:w="133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lastRenderedPageBreak/>
              <w:t>-</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8,179,487.37</w:t>
            </w:r>
          </w:p>
        </w:tc>
        <w:tc>
          <w:tcPr>
            <w:tcW w:w="9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c>
          <w:tcPr>
            <w:tcW w:w="2216"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14,965,274.49</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r>
      <w:tr w:rsidR="00F34EC7" w:rsidRPr="000C1684" w:rsidTr="004F0ED0">
        <w:trPr>
          <w:trHeight w:val="20"/>
        </w:trPr>
        <w:tc>
          <w:tcPr>
            <w:tcW w:w="2138" w:type="dxa"/>
            <w:tcBorders>
              <w:top w:val="single" w:sz="4" w:space="0" w:color="auto"/>
              <w:left w:val="single" w:sz="8" w:space="0" w:color="auto"/>
              <w:bottom w:val="single" w:sz="4" w:space="0" w:color="auto"/>
              <w:right w:val="single" w:sz="4" w:space="0" w:color="auto"/>
            </w:tcBorders>
            <w:vAlign w:val="center"/>
          </w:tcPr>
          <w:p w:rsidR="00F34EC7" w:rsidRDefault="00F34EC7" w:rsidP="004F0ED0">
            <w:pPr>
              <w:widowControl/>
              <w:ind w:left="150" w:hangingChars="100" w:hanging="150"/>
              <w:jc w:val="center"/>
              <w:rPr>
                <w:kern w:val="0"/>
                <w:sz w:val="15"/>
                <w:szCs w:val="15"/>
              </w:rPr>
            </w:pPr>
            <w:r w:rsidRPr="000C1684">
              <w:rPr>
                <w:kern w:val="0"/>
                <w:sz w:val="15"/>
                <w:szCs w:val="15"/>
              </w:rPr>
              <w:lastRenderedPageBreak/>
              <w:t xml:space="preserve">2. </w:t>
            </w:r>
            <w:r w:rsidRPr="000C1684">
              <w:rPr>
                <w:kern w:val="0"/>
                <w:sz w:val="15"/>
                <w:szCs w:val="15"/>
              </w:rPr>
              <w:t>应付款变化</w:t>
            </w:r>
            <w:r w:rsidRPr="000C1684">
              <w:rPr>
                <w:kern w:val="0"/>
                <w:sz w:val="15"/>
                <w:szCs w:val="15"/>
              </w:rPr>
              <w:t xml:space="preserve">       </w:t>
            </w:r>
          </w:p>
          <w:p w:rsidR="00F34EC7" w:rsidRPr="000C1684" w:rsidRDefault="00F34EC7" w:rsidP="004F0ED0">
            <w:pPr>
              <w:widowControl/>
              <w:ind w:left="150" w:hangingChars="100" w:hanging="150"/>
              <w:jc w:val="center"/>
              <w:rPr>
                <w:kern w:val="0"/>
                <w:sz w:val="15"/>
                <w:szCs w:val="15"/>
              </w:rPr>
            </w:pPr>
            <w:r w:rsidRPr="000C1684">
              <w:rPr>
                <w:kern w:val="0"/>
                <w:sz w:val="15"/>
                <w:szCs w:val="15"/>
              </w:rPr>
              <w:t>Change in Payables</w:t>
            </w:r>
          </w:p>
        </w:tc>
        <w:tc>
          <w:tcPr>
            <w:tcW w:w="133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r w:rsidRPr="000C1684">
              <w:rPr>
                <w:sz w:val="15"/>
                <w:szCs w:val="15"/>
              </w:rPr>
              <w:t xml:space="preserve">　</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-13,818,958.38</w:t>
            </w:r>
          </w:p>
        </w:tc>
        <w:tc>
          <w:tcPr>
            <w:tcW w:w="9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c>
          <w:tcPr>
            <w:tcW w:w="2216"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-62,897,034.73</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r w:rsidRPr="000C1684">
              <w:rPr>
                <w:sz w:val="15"/>
                <w:szCs w:val="15"/>
              </w:rPr>
              <w:t xml:space="preserve">　</w:t>
            </w:r>
          </w:p>
        </w:tc>
      </w:tr>
      <w:tr w:rsidR="00F34EC7" w:rsidRPr="000C1684" w:rsidTr="004F0ED0">
        <w:trPr>
          <w:trHeight w:val="20"/>
        </w:trPr>
        <w:tc>
          <w:tcPr>
            <w:tcW w:w="2138" w:type="dxa"/>
            <w:tcBorders>
              <w:top w:val="single" w:sz="4" w:space="0" w:color="auto"/>
              <w:left w:val="single" w:sz="8" w:space="0" w:color="auto"/>
              <w:bottom w:val="single" w:sz="4" w:space="0" w:color="auto"/>
              <w:right w:val="single" w:sz="4" w:space="0" w:color="auto"/>
            </w:tcBorders>
            <w:vAlign w:val="center"/>
          </w:tcPr>
          <w:p w:rsidR="00F34EC7" w:rsidRDefault="00F34EC7" w:rsidP="004F0ED0">
            <w:pPr>
              <w:widowControl/>
              <w:ind w:left="150" w:hangingChars="100" w:hanging="150"/>
              <w:jc w:val="center"/>
              <w:rPr>
                <w:kern w:val="0"/>
                <w:sz w:val="15"/>
                <w:szCs w:val="15"/>
              </w:rPr>
            </w:pPr>
            <w:r w:rsidRPr="000C1684">
              <w:rPr>
                <w:kern w:val="0"/>
                <w:sz w:val="15"/>
                <w:szCs w:val="15"/>
              </w:rPr>
              <w:t xml:space="preserve">3. </w:t>
            </w:r>
            <w:r w:rsidRPr="000C1684">
              <w:rPr>
                <w:kern w:val="0"/>
                <w:sz w:val="15"/>
                <w:szCs w:val="15"/>
              </w:rPr>
              <w:t>货币资金变化</w:t>
            </w:r>
            <w:r w:rsidRPr="000C1684">
              <w:rPr>
                <w:kern w:val="0"/>
                <w:sz w:val="15"/>
                <w:szCs w:val="15"/>
              </w:rPr>
              <w:t xml:space="preserve">    </w:t>
            </w:r>
          </w:p>
          <w:p w:rsidR="00F34EC7" w:rsidRPr="000C1684" w:rsidRDefault="00F34EC7" w:rsidP="004F0ED0">
            <w:pPr>
              <w:widowControl/>
              <w:ind w:left="150" w:hangingChars="100" w:hanging="150"/>
              <w:jc w:val="center"/>
              <w:rPr>
                <w:kern w:val="0"/>
                <w:sz w:val="15"/>
                <w:szCs w:val="15"/>
              </w:rPr>
            </w:pPr>
            <w:r w:rsidRPr="000C1684">
              <w:rPr>
                <w:kern w:val="0"/>
                <w:sz w:val="15"/>
                <w:szCs w:val="15"/>
              </w:rPr>
              <w:t xml:space="preserve"> Change in Cash and Bank</w:t>
            </w:r>
          </w:p>
        </w:tc>
        <w:tc>
          <w:tcPr>
            <w:tcW w:w="133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r w:rsidRPr="000C1684">
              <w:rPr>
                <w:sz w:val="15"/>
                <w:szCs w:val="15"/>
              </w:rPr>
              <w:t xml:space="preserve">　</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14,620,548.93</w:t>
            </w:r>
          </w:p>
        </w:tc>
        <w:tc>
          <w:tcPr>
            <w:tcW w:w="9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c>
          <w:tcPr>
            <w:tcW w:w="2216"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23,077,791.52</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r w:rsidRPr="000C1684">
              <w:rPr>
                <w:sz w:val="15"/>
                <w:szCs w:val="15"/>
              </w:rPr>
              <w:t xml:space="preserve">　</w:t>
            </w:r>
          </w:p>
        </w:tc>
      </w:tr>
      <w:tr w:rsidR="00F34EC7" w:rsidRPr="000C1684" w:rsidTr="004F0ED0">
        <w:trPr>
          <w:trHeight w:val="20"/>
        </w:trPr>
        <w:tc>
          <w:tcPr>
            <w:tcW w:w="2138"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ind w:left="300" w:hangingChars="200" w:hanging="300"/>
              <w:jc w:val="center"/>
              <w:rPr>
                <w:kern w:val="0"/>
                <w:sz w:val="15"/>
                <w:szCs w:val="15"/>
              </w:rPr>
            </w:pPr>
            <w:r w:rsidRPr="000C1684">
              <w:rPr>
                <w:kern w:val="0"/>
                <w:sz w:val="15"/>
                <w:szCs w:val="15"/>
              </w:rPr>
              <w:t xml:space="preserve">4. </w:t>
            </w:r>
            <w:r w:rsidRPr="000C1684">
              <w:rPr>
                <w:kern w:val="0"/>
                <w:sz w:val="15"/>
                <w:szCs w:val="15"/>
              </w:rPr>
              <w:t>其它</w:t>
            </w:r>
          </w:p>
          <w:p w:rsidR="00F34EC7" w:rsidRPr="000C1684" w:rsidRDefault="00F34EC7" w:rsidP="004F0ED0">
            <w:pPr>
              <w:widowControl/>
              <w:ind w:leftChars="72" w:left="380" w:hangingChars="100" w:hanging="150"/>
              <w:jc w:val="center"/>
              <w:rPr>
                <w:kern w:val="0"/>
                <w:sz w:val="15"/>
                <w:szCs w:val="15"/>
              </w:rPr>
            </w:pPr>
            <w:r w:rsidRPr="000C1684">
              <w:rPr>
                <w:kern w:val="0"/>
                <w:sz w:val="15"/>
                <w:szCs w:val="15"/>
              </w:rPr>
              <w:t>Other</w:t>
            </w:r>
          </w:p>
        </w:tc>
        <w:tc>
          <w:tcPr>
            <w:tcW w:w="133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r w:rsidRPr="000C1684">
              <w:rPr>
                <w:sz w:val="15"/>
                <w:szCs w:val="15"/>
              </w:rPr>
              <w:t xml:space="preserve">　</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-28,933.84</w:t>
            </w:r>
          </w:p>
        </w:tc>
        <w:tc>
          <w:tcPr>
            <w:tcW w:w="9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c>
          <w:tcPr>
            <w:tcW w:w="115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p>
        </w:tc>
        <w:tc>
          <w:tcPr>
            <w:tcW w:w="2216"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sidRPr="000C1684">
              <w:rPr>
                <w:sz w:val="15"/>
                <w:szCs w:val="15"/>
              </w:rPr>
              <w:t>-48,707.02</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jc w:val="right"/>
              <w:rPr>
                <w:sz w:val="15"/>
                <w:szCs w:val="15"/>
              </w:rPr>
            </w:pPr>
            <w:r>
              <w:rPr>
                <w:rFonts w:hint="eastAsia"/>
                <w:sz w:val="15"/>
                <w:szCs w:val="15"/>
              </w:rPr>
              <w:t>-</w:t>
            </w:r>
            <w:r w:rsidRPr="000C1684">
              <w:rPr>
                <w:sz w:val="15"/>
                <w:szCs w:val="15"/>
              </w:rPr>
              <w:t xml:space="preserve">　</w:t>
            </w:r>
          </w:p>
        </w:tc>
      </w:tr>
    </w:tbl>
    <w:p w:rsidR="00F34EC7" w:rsidRPr="000C1684" w:rsidRDefault="00F34EC7" w:rsidP="00F34EC7">
      <w:pPr>
        <w:widowControl/>
        <w:jc w:val="left"/>
        <w:rPr>
          <w:rFonts w:eastAsia="宋体"/>
          <w:sz w:val="28"/>
          <w:szCs w:val="28"/>
          <w:lang w:val="en-GB"/>
        </w:rPr>
        <w:sectPr w:rsidR="00F34EC7" w:rsidRPr="000C1684">
          <w:footnotePr>
            <w:numRestart w:val="eachPage"/>
          </w:footnotePr>
          <w:pgSz w:w="11907" w:h="16840"/>
          <w:pgMar w:top="1304" w:right="1769" w:bottom="1361" w:left="1797" w:header="851" w:footer="992" w:gutter="0"/>
          <w:cols w:space="720"/>
          <w:docGrid w:type="linesAndChars" w:linePitch="312"/>
        </w:sectPr>
      </w:pPr>
    </w:p>
    <w:p w:rsidR="00F34EC7" w:rsidRPr="00334A3C" w:rsidRDefault="00F34EC7" w:rsidP="00F34EC7">
      <w:pPr>
        <w:pStyle w:val="-"/>
      </w:pPr>
      <w:r w:rsidRPr="00334A3C">
        <w:lastRenderedPageBreak/>
        <w:t>项</w:t>
      </w:r>
      <w:r w:rsidRPr="00334A3C">
        <w:t xml:space="preserve"> </w:t>
      </w:r>
      <w:r w:rsidRPr="00334A3C">
        <w:t>目</w:t>
      </w:r>
      <w:r w:rsidRPr="00334A3C">
        <w:t xml:space="preserve"> </w:t>
      </w:r>
      <w:r w:rsidRPr="00334A3C">
        <w:t>进</w:t>
      </w:r>
      <w:r w:rsidRPr="00334A3C">
        <w:t xml:space="preserve"> </w:t>
      </w:r>
      <w:r w:rsidRPr="00334A3C">
        <w:t>度</w:t>
      </w:r>
      <w:r w:rsidRPr="00334A3C">
        <w:t xml:space="preserve"> </w:t>
      </w:r>
      <w:r w:rsidRPr="00334A3C">
        <w:t>表（二）</w:t>
      </w:r>
      <w:r w:rsidRPr="00334A3C">
        <w:t>(</w:t>
      </w:r>
      <w:r w:rsidRPr="00334A3C">
        <w:t>贷款</w:t>
      </w:r>
      <w:r w:rsidRPr="00334A3C">
        <w:t>)</w:t>
      </w:r>
    </w:p>
    <w:p w:rsidR="00F34EC7" w:rsidRPr="00334A3C" w:rsidRDefault="00F34EC7" w:rsidP="00F34EC7">
      <w:pPr>
        <w:pStyle w:val="-0"/>
        <w:spacing w:line="400" w:lineRule="exact"/>
        <w:rPr>
          <w:sz w:val="32"/>
          <w:szCs w:val="32"/>
        </w:rPr>
      </w:pPr>
      <w:r w:rsidRPr="00334A3C">
        <w:rPr>
          <w:sz w:val="32"/>
          <w:szCs w:val="32"/>
        </w:rPr>
        <w:t xml:space="preserve">SUMMARY OF SOURCES AND USES OF FUNDS </w:t>
      </w:r>
    </w:p>
    <w:p w:rsidR="00F34EC7" w:rsidRPr="00334A3C" w:rsidRDefault="00F34EC7" w:rsidP="00F34EC7">
      <w:pPr>
        <w:pStyle w:val="-0"/>
        <w:spacing w:line="400" w:lineRule="exact"/>
        <w:rPr>
          <w:sz w:val="32"/>
          <w:szCs w:val="32"/>
        </w:rPr>
      </w:pPr>
      <w:r w:rsidRPr="00334A3C">
        <w:rPr>
          <w:sz w:val="32"/>
          <w:szCs w:val="32"/>
        </w:rPr>
        <w:t>BY PROJECT COMPONENT Ⅱ(Loan)</w:t>
      </w:r>
    </w:p>
    <w:p w:rsidR="00F34EC7" w:rsidRPr="000C1684" w:rsidRDefault="00F34EC7" w:rsidP="00F34EC7">
      <w:pPr>
        <w:pStyle w:val="af2"/>
        <w:spacing w:line="400" w:lineRule="exact"/>
        <w:rPr>
          <w:sz w:val="21"/>
          <w:szCs w:val="21"/>
        </w:rPr>
      </w:pPr>
      <w:r w:rsidRPr="000C1684">
        <w:rPr>
          <w:sz w:val="21"/>
          <w:szCs w:val="21"/>
        </w:rPr>
        <w:t>本期截至</w:t>
      </w:r>
      <w:r w:rsidRPr="000C1684">
        <w:rPr>
          <w:sz w:val="21"/>
          <w:szCs w:val="21"/>
        </w:rPr>
        <w:t>2015</w:t>
      </w:r>
      <w:r w:rsidRPr="000C1684">
        <w:rPr>
          <w:sz w:val="21"/>
          <w:szCs w:val="21"/>
        </w:rPr>
        <w:t>年</w:t>
      </w:r>
      <w:r w:rsidRPr="000C1684">
        <w:rPr>
          <w:sz w:val="21"/>
          <w:szCs w:val="21"/>
        </w:rPr>
        <w:t>12</w:t>
      </w:r>
      <w:r w:rsidRPr="000C1684">
        <w:rPr>
          <w:sz w:val="21"/>
          <w:szCs w:val="21"/>
        </w:rPr>
        <w:t>月</w:t>
      </w:r>
      <w:r w:rsidRPr="000C1684">
        <w:rPr>
          <w:sz w:val="21"/>
          <w:szCs w:val="21"/>
        </w:rPr>
        <w:t>31</w:t>
      </w:r>
      <w:r w:rsidRPr="000C1684">
        <w:rPr>
          <w:sz w:val="21"/>
          <w:szCs w:val="21"/>
        </w:rPr>
        <w:t>日</w:t>
      </w:r>
      <w:r w:rsidRPr="000C1684">
        <w:rPr>
          <w:sz w:val="21"/>
          <w:szCs w:val="21"/>
        </w:rPr>
        <w:t xml:space="preserve"> </w:t>
      </w:r>
    </w:p>
    <w:p w:rsidR="00F34EC7" w:rsidRPr="000C1684" w:rsidRDefault="00F34EC7" w:rsidP="00F34EC7">
      <w:pPr>
        <w:pStyle w:val="af2"/>
        <w:spacing w:line="240" w:lineRule="auto"/>
        <w:rPr>
          <w:sz w:val="21"/>
          <w:szCs w:val="21"/>
        </w:rPr>
      </w:pPr>
      <w:r w:rsidRPr="000C1684">
        <w:rPr>
          <w:sz w:val="21"/>
          <w:szCs w:val="21"/>
        </w:rPr>
        <w:t>(For the period ended December 31, 2015</w:t>
      </w:r>
      <w:r w:rsidRPr="000C1684">
        <w:rPr>
          <w:sz w:val="21"/>
          <w:szCs w:val="21"/>
        </w:rPr>
        <w:t>）</w:t>
      </w:r>
    </w:p>
    <w:p w:rsidR="00F34EC7" w:rsidRPr="000C1684" w:rsidRDefault="00F34EC7" w:rsidP="00F34EC7">
      <w:pPr>
        <w:pStyle w:val="af2"/>
        <w:spacing w:line="240" w:lineRule="auto"/>
        <w:rPr>
          <w:sz w:val="21"/>
          <w:szCs w:val="21"/>
        </w:rPr>
      </w:pPr>
    </w:p>
    <w:p w:rsidR="00F34EC7" w:rsidRPr="000C1684" w:rsidRDefault="00F34EC7" w:rsidP="00F34EC7">
      <w:pPr>
        <w:snapToGrid w:val="0"/>
        <w:ind w:leftChars="-27" w:left="-78" w:hangingChars="4" w:hanging="8"/>
        <w:rPr>
          <w:sz w:val="21"/>
          <w:szCs w:val="21"/>
        </w:rPr>
      </w:pPr>
      <w:r w:rsidRPr="000C1684">
        <w:rPr>
          <w:spacing w:val="-10"/>
          <w:sz w:val="21"/>
          <w:szCs w:val="21"/>
        </w:rPr>
        <w:t>项目名称：</w:t>
      </w:r>
      <w:r w:rsidRPr="000C1684">
        <w:rPr>
          <w:sz w:val="21"/>
          <w:szCs w:val="21"/>
        </w:rPr>
        <w:t>国际农业发展基金贷款湖南省中西部地区农村综合发展项目</w:t>
      </w:r>
      <w:r w:rsidRPr="000C1684">
        <w:rPr>
          <w:spacing w:val="-10"/>
          <w:sz w:val="21"/>
          <w:szCs w:val="21"/>
        </w:rPr>
        <w:t xml:space="preserve">                    </w:t>
      </w:r>
    </w:p>
    <w:p w:rsidR="00F34EC7" w:rsidRPr="000C1684" w:rsidRDefault="00F34EC7" w:rsidP="00F34EC7">
      <w:pPr>
        <w:snapToGrid w:val="0"/>
        <w:ind w:leftChars="-7" w:left="-7" w:hangingChars="7" w:hanging="15"/>
        <w:rPr>
          <w:sz w:val="21"/>
          <w:szCs w:val="21"/>
        </w:rPr>
      </w:pPr>
      <w:r w:rsidRPr="000C1684">
        <w:rPr>
          <w:sz w:val="21"/>
          <w:szCs w:val="21"/>
        </w:rPr>
        <w:t xml:space="preserve">Project Name: </w:t>
      </w:r>
      <w:smartTag w:uri="urn:schemas-microsoft-com:office:smarttags" w:element="State">
        <w:smartTag w:uri="urn:schemas-microsoft-com:office:smarttags" w:element="place">
          <w:r w:rsidRPr="000C1684">
            <w:rPr>
              <w:sz w:val="21"/>
              <w:szCs w:val="21"/>
            </w:rPr>
            <w:t>Hunan</w:t>
          </w:r>
        </w:smartTag>
      </w:smartTag>
      <w:r w:rsidRPr="000C1684">
        <w:rPr>
          <w:sz w:val="21"/>
          <w:szCs w:val="21"/>
        </w:rPr>
        <w:t xml:space="preserve"> Agricultural and Rural Infrastructure Improvement Project financed by IFAD              </w:t>
      </w:r>
    </w:p>
    <w:p w:rsidR="00F34EC7" w:rsidRPr="000C1684" w:rsidRDefault="00F34EC7" w:rsidP="00F34EC7">
      <w:pPr>
        <w:rPr>
          <w:spacing w:val="-10"/>
          <w:sz w:val="21"/>
          <w:szCs w:val="21"/>
        </w:rPr>
      </w:pPr>
      <w:r w:rsidRPr="000C1684">
        <w:rPr>
          <w:spacing w:val="-10"/>
          <w:sz w:val="21"/>
          <w:szCs w:val="21"/>
        </w:rPr>
        <w:t>编报单位：</w:t>
      </w:r>
      <w:r w:rsidRPr="000C1684">
        <w:rPr>
          <w:sz w:val="21"/>
          <w:szCs w:val="21"/>
        </w:rPr>
        <w:t>湖南省中西部地区农村综合发展项目管理办公室</w:t>
      </w:r>
      <w:r w:rsidRPr="000C1684">
        <w:rPr>
          <w:spacing w:val="-10"/>
          <w:sz w:val="21"/>
          <w:szCs w:val="21"/>
        </w:rPr>
        <w:t xml:space="preserve">                                                              </w:t>
      </w:r>
      <w:r w:rsidRPr="000C1684">
        <w:rPr>
          <w:spacing w:val="-10"/>
          <w:sz w:val="21"/>
          <w:szCs w:val="21"/>
        </w:rPr>
        <w:t>单位：</w:t>
      </w:r>
      <w:r w:rsidRPr="000C1684">
        <w:rPr>
          <w:kern w:val="0"/>
          <w:sz w:val="21"/>
          <w:szCs w:val="21"/>
        </w:rPr>
        <w:t>人民币元</w:t>
      </w:r>
    </w:p>
    <w:p w:rsidR="00F34EC7" w:rsidRPr="000C1684" w:rsidRDefault="00F34EC7" w:rsidP="00F34EC7">
      <w:pPr>
        <w:snapToGrid w:val="0"/>
        <w:ind w:leftChars="-70" w:left="-224" w:firstLineChars="50" w:firstLine="105"/>
        <w:rPr>
          <w:sz w:val="21"/>
          <w:szCs w:val="21"/>
        </w:rPr>
      </w:pPr>
      <w:r w:rsidRPr="000C1684">
        <w:rPr>
          <w:sz w:val="21"/>
          <w:szCs w:val="21"/>
        </w:rPr>
        <w:t>Prepared by</w:t>
      </w:r>
      <w:r w:rsidRPr="000C1684">
        <w:rPr>
          <w:spacing w:val="-10"/>
          <w:sz w:val="21"/>
          <w:szCs w:val="21"/>
        </w:rPr>
        <w:t xml:space="preserve">: </w:t>
      </w:r>
      <w:smartTag w:uri="urn:schemas-microsoft-com:office:smarttags" w:element="State">
        <w:r w:rsidRPr="000C1684">
          <w:rPr>
            <w:sz w:val="21"/>
            <w:szCs w:val="21"/>
          </w:rPr>
          <w:t>Hunan</w:t>
        </w:r>
      </w:smartTag>
      <w:r w:rsidRPr="000C1684">
        <w:rPr>
          <w:sz w:val="21"/>
          <w:szCs w:val="21"/>
        </w:rPr>
        <w:t xml:space="preserve"> Provincial Project Management Office of </w:t>
      </w:r>
      <w:smartTag w:uri="urn:schemas-microsoft-com:office:smarttags" w:element="State">
        <w:smartTag w:uri="urn:schemas-microsoft-com:office:smarttags" w:element="place">
          <w:r w:rsidRPr="000C1684">
            <w:rPr>
              <w:sz w:val="21"/>
              <w:szCs w:val="21"/>
            </w:rPr>
            <w:t>Hunan</w:t>
          </w:r>
        </w:smartTag>
      </w:smartTag>
      <w:r w:rsidRPr="000C1684">
        <w:rPr>
          <w:sz w:val="21"/>
          <w:szCs w:val="21"/>
        </w:rPr>
        <w:t xml:space="preserve"> Agricultural and Rural Infrastructure Improvement Project</w:t>
      </w:r>
    </w:p>
    <w:p w:rsidR="00F34EC7" w:rsidRPr="000C1684" w:rsidRDefault="00F34EC7" w:rsidP="00F34EC7">
      <w:pPr>
        <w:ind w:left="6080" w:hangingChars="3200" w:hanging="6080"/>
        <w:rPr>
          <w:sz w:val="21"/>
          <w:szCs w:val="21"/>
        </w:rPr>
      </w:pPr>
      <w:r w:rsidRPr="000C1684">
        <w:rPr>
          <w:spacing w:val="-10"/>
          <w:sz w:val="21"/>
          <w:szCs w:val="21"/>
        </w:rPr>
        <w:t xml:space="preserve">                                                                                                                     Currency Unit: </w:t>
      </w:r>
      <w:r w:rsidRPr="000C1684">
        <w:rPr>
          <w:kern w:val="0"/>
          <w:sz w:val="21"/>
          <w:szCs w:val="21"/>
        </w:rPr>
        <w:t>RMB Yuan</w:t>
      </w:r>
    </w:p>
    <w:tbl>
      <w:tblPr>
        <w:tblW w:w="13462" w:type="dxa"/>
        <w:jc w:val="center"/>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194"/>
        <w:gridCol w:w="1257"/>
        <w:gridCol w:w="1379"/>
        <w:gridCol w:w="1150"/>
        <w:gridCol w:w="929"/>
        <w:gridCol w:w="1357"/>
        <w:gridCol w:w="1683"/>
        <w:gridCol w:w="1513"/>
      </w:tblGrid>
      <w:tr w:rsidR="00F34EC7" w:rsidRPr="000C1684" w:rsidTr="004F0ED0">
        <w:trPr>
          <w:cantSplit/>
          <w:trHeight w:val="395"/>
          <w:tblHeader/>
          <w:jc w:val="center"/>
        </w:trPr>
        <w:tc>
          <w:tcPr>
            <w:tcW w:w="4194" w:type="dxa"/>
            <w:vMerge w:val="restart"/>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项目内容</w:t>
            </w:r>
            <w:r w:rsidRPr="000C1684">
              <w:rPr>
                <w:kern w:val="0"/>
                <w:sz w:val="15"/>
                <w:szCs w:val="15"/>
              </w:rPr>
              <w:t xml:space="preserve">                                          Project Component</w:t>
            </w:r>
          </w:p>
        </w:tc>
        <w:tc>
          <w:tcPr>
            <w:tcW w:w="9268" w:type="dxa"/>
            <w:gridSpan w:val="7"/>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项目支出</w:t>
            </w:r>
            <w:r w:rsidRPr="000C1684">
              <w:rPr>
                <w:kern w:val="0"/>
                <w:sz w:val="15"/>
                <w:szCs w:val="15"/>
              </w:rPr>
              <w:t xml:space="preserve"> Project Expenditure</w:t>
            </w:r>
          </w:p>
        </w:tc>
      </w:tr>
      <w:tr w:rsidR="00F34EC7" w:rsidRPr="000C1684" w:rsidTr="004F0ED0">
        <w:trPr>
          <w:cantSplit/>
          <w:trHeight w:val="340"/>
          <w:tblHeader/>
          <w:jc w:val="center"/>
        </w:trPr>
        <w:tc>
          <w:tcPr>
            <w:tcW w:w="4194" w:type="dxa"/>
            <w:vMerge/>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jc w:val="left"/>
              <w:rPr>
                <w:kern w:val="0"/>
                <w:sz w:val="15"/>
                <w:szCs w:val="15"/>
              </w:rPr>
            </w:pPr>
          </w:p>
        </w:tc>
        <w:tc>
          <w:tcPr>
            <w:tcW w:w="1257" w:type="dxa"/>
            <w:vMerge w:val="restart"/>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center"/>
              <w:rPr>
                <w:kern w:val="0"/>
                <w:sz w:val="15"/>
                <w:szCs w:val="15"/>
              </w:rPr>
            </w:pPr>
            <w:r w:rsidRPr="000C1684">
              <w:rPr>
                <w:kern w:val="0"/>
                <w:sz w:val="15"/>
                <w:szCs w:val="15"/>
              </w:rPr>
              <w:t>累计支出</w:t>
            </w:r>
          </w:p>
          <w:p w:rsidR="00F34EC7" w:rsidRPr="000C1684" w:rsidRDefault="00F34EC7" w:rsidP="004F0ED0">
            <w:pPr>
              <w:jc w:val="center"/>
              <w:rPr>
                <w:kern w:val="0"/>
                <w:sz w:val="15"/>
                <w:szCs w:val="15"/>
              </w:rPr>
            </w:pPr>
            <w:r w:rsidRPr="000C1684">
              <w:rPr>
                <w:kern w:val="0"/>
                <w:sz w:val="15"/>
                <w:szCs w:val="15"/>
              </w:rPr>
              <w:t>Cumulative Amount</w:t>
            </w:r>
          </w:p>
        </w:tc>
        <w:tc>
          <w:tcPr>
            <w:tcW w:w="4815" w:type="dxa"/>
            <w:gridSpan w:val="4"/>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已交付资产</w:t>
            </w:r>
          </w:p>
          <w:p w:rsidR="00F34EC7" w:rsidRPr="000C1684" w:rsidRDefault="00F34EC7" w:rsidP="004F0ED0">
            <w:pPr>
              <w:ind w:firstLineChars="1200" w:firstLine="1800"/>
              <w:rPr>
                <w:kern w:val="0"/>
                <w:sz w:val="15"/>
                <w:szCs w:val="15"/>
              </w:rPr>
            </w:pPr>
            <w:r w:rsidRPr="000C1684">
              <w:rPr>
                <w:kern w:val="0"/>
                <w:sz w:val="15"/>
                <w:szCs w:val="15"/>
              </w:rPr>
              <w:t>Assets Transferred</w:t>
            </w:r>
          </w:p>
        </w:tc>
        <w:tc>
          <w:tcPr>
            <w:tcW w:w="1683" w:type="dxa"/>
            <w:vMerge w:val="restart"/>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在建工程</w:t>
            </w:r>
            <w:r w:rsidRPr="000C1684">
              <w:rPr>
                <w:kern w:val="0"/>
                <w:sz w:val="15"/>
                <w:szCs w:val="15"/>
              </w:rPr>
              <w:t xml:space="preserve">             Work in Progress</w:t>
            </w:r>
          </w:p>
        </w:tc>
        <w:tc>
          <w:tcPr>
            <w:tcW w:w="1513" w:type="dxa"/>
            <w:vMerge w:val="restart"/>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其它</w:t>
            </w:r>
            <w:r w:rsidRPr="000C1684">
              <w:rPr>
                <w:kern w:val="0"/>
                <w:sz w:val="15"/>
                <w:szCs w:val="15"/>
              </w:rPr>
              <w:t xml:space="preserve"> Other</w:t>
            </w:r>
          </w:p>
        </w:tc>
      </w:tr>
      <w:tr w:rsidR="00F34EC7" w:rsidRPr="000C1684" w:rsidTr="004F0ED0">
        <w:trPr>
          <w:cantSplit/>
          <w:trHeight w:val="340"/>
          <w:tblHeader/>
          <w:jc w:val="center"/>
        </w:trPr>
        <w:tc>
          <w:tcPr>
            <w:tcW w:w="4194" w:type="dxa"/>
            <w:vMerge/>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jc w:val="left"/>
              <w:rPr>
                <w:kern w:val="0"/>
                <w:sz w:val="15"/>
                <w:szCs w:val="15"/>
              </w:rPr>
            </w:pPr>
          </w:p>
        </w:tc>
        <w:tc>
          <w:tcPr>
            <w:tcW w:w="1257" w:type="dxa"/>
            <w:vMerge/>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left"/>
              <w:rPr>
                <w:kern w:val="0"/>
                <w:sz w:val="15"/>
                <w:szCs w:val="15"/>
              </w:rPr>
            </w:pP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固定资产</w:t>
            </w:r>
            <w:r w:rsidRPr="000C1684">
              <w:rPr>
                <w:kern w:val="0"/>
                <w:sz w:val="15"/>
                <w:szCs w:val="15"/>
              </w:rPr>
              <w:t xml:space="preserve">                 Fixed Asset</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流动资产</w:t>
            </w:r>
          </w:p>
          <w:p w:rsidR="00F34EC7" w:rsidRPr="000C1684" w:rsidRDefault="00F34EC7" w:rsidP="004F0ED0">
            <w:pPr>
              <w:widowControl/>
              <w:jc w:val="center"/>
              <w:rPr>
                <w:kern w:val="0"/>
                <w:sz w:val="15"/>
                <w:szCs w:val="15"/>
              </w:rPr>
            </w:pPr>
            <w:r w:rsidRPr="000C1684">
              <w:rPr>
                <w:kern w:val="0"/>
                <w:sz w:val="15"/>
                <w:szCs w:val="15"/>
              </w:rPr>
              <w:t>Current Asset</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无形资产</w:t>
            </w:r>
          </w:p>
          <w:p w:rsidR="00F34EC7" w:rsidRPr="000C1684" w:rsidRDefault="00F34EC7" w:rsidP="004F0ED0">
            <w:pPr>
              <w:widowControl/>
              <w:jc w:val="center"/>
              <w:rPr>
                <w:kern w:val="0"/>
                <w:sz w:val="15"/>
                <w:szCs w:val="15"/>
              </w:rPr>
            </w:pPr>
            <w:r w:rsidRPr="000C1684">
              <w:rPr>
                <w:kern w:val="0"/>
                <w:sz w:val="15"/>
                <w:szCs w:val="15"/>
              </w:rPr>
              <w:t>Intangible Asset</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递延资产</w:t>
            </w:r>
            <w:r w:rsidRPr="000C1684">
              <w:rPr>
                <w:kern w:val="0"/>
                <w:sz w:val="15"/>
                <w:szCs w:val="15"/>
              </w:rPr>
              <w:t xml:space="preserve">  Deferred Asset</w:t>
            </w:r>
          </w:p>
        </w:tc>
        <w:tc>
          <w:tcPr>
            <w:tcW w:w="1683" w:type="dxa"/>
            <w:vMerge/>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left"/>
              <w:rPr>
                <w:kern w:val="0"/>
                <w:sz w:val="15"/>
                <w:szCs w:val="15"/>
              </w:rPr>
            </w:pPr>
          </w:p>
        </w:tc>
        <w:tc>
          <w:tcPr>
            <w:tcW w:w="1513" w:type="dxa"/>
            <w:vMerge/>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widowControl/>
              <w:jc w:val="left"/>
              <w:rPr>
                <w:kern w:val="0"/>
                <w:sz w:val="15"/>
                <w:szCs w:val="15"/>
              </w:rPr>
            </w:pP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rPr>
                <w:color w:val="000000"/>
                <w:sz w:val="15"/>
                <w:szCs w:val="15"/>
              </w:rPr>
            </w:pPr>
            <w:r w:rsidRPr="000C1684">
              <w:rPr>
                <w:color w:val="000000"/>
                <w:sz w:val="15"/>
                <w:szCs w:val="15"/>
              </w:rPr>
              <w:t xml:space="preserve">1. </w:t>
            </w:r>
            <w:r w:rsidRPr="000C1684">
              <w:rPr>
                <w:color w:val="000000"/>
                <w:sz w:val="15"/>
                <w:szCs w:val="15"/>
              </w:rPr>
              <w:t>社区基础设施</w:t>
            </w:r>
            <w:r w:rsidRPr="000C1684">
              <w:rPr>
                <w:color w:val="000000"/>
                <w:sz w:val="15"/>
                <w:szCs w:val="15"/>
              </w:rPr>
              <w:t xml:space="preserve"> community infrastructure</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323,214,068.95</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323,214,068.95</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sidRPr="000C1684">
              <w:rPr>
                <w:sz w:val="15"/>
                <w:szCs w:val="15"/>
              </w:rPr>
              <w:t>0</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color w:val="000000"/>
                <w:sz w:val="15"/>
                <w:szCs w:val="15"/>
              </w:rPr>
            </w:pPr>
            <w:r w:rsidRPr="000C1684">
              <w:rPr>
                <w:color w:val="000000"/>
                <w:sz w:val="15"/>
                <w:szCs w:val="15"/>
              </w:rPr>
              <w:t>1.1</w:t>
            </w:r>
            <w:r w:rsidRPr="000C1684">
              <w:rPr>
                <w:color w:val="000000"/>
                <w:sz w:val="15"/>
                <w:szCs w:val="15"/>
              </w:rPr>
              <w:t>灌溉设备</w:t>
            </w:r>
            <w:r w:rsidRPr="000C1684">
              <w:rPr>
                <w:color w:val="000000"/>
                <w:sz w:val="15"/>
                <w:szCs w:val="15"/>
              </w:rPr>
              <w:t xml:space="preserve"> irrigation</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128,375,907.32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128,375,907.32</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color w:val="000000"/>
                <w:sz w:val="15"/>
                <w:szCs w:val="15"/>
              </w:rPr>
            </w:pPr>
            <w:r w:rsidRPr="000C1684">
              <w:rPr>
                <w:color w:val="000000"/>
                <w:sz w:val="15"/>
                <w:szCs w:val="15"/>
              </w:rPr>
              <w:t>1.2</w:t>
            </w:r>
            <w:r w:rsidRPr="000C1684">
              <w:rPr>
                <w:color w:val="000000"/>
                <w:sz w:val="15"/>
                <w:szCs w:val="15"/>
              </w:rPr>
              <w:t>饮用水</w:t>
            </w:r>
            <w:r w:rsidRPr="000C1684">
              <w:rPr>
                <w:color w:val="000000"/>
                <w:sz w:val="15"/>
                <w:szCs w:val="15"/>
              </w:rPr>
              <w:t>drinking water</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33,116,730.13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33,116,730.13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color w:val="000000"/>
                <w:sz w:val="15"/>
                <w:szCs w:val="15"/>
              </w:rPr>
              <w:t>1.3</w:t>
            </w:r>
            <w:r w:rsidRPr="000C1684">
              <w:rPr>
                <w:color w:val="000000"/>
                <w:sz w:val="15"/>
                <w:szCs w:val="15"/>
              </w:rPr>
              <w:t>村道硬化</w:t>
            </w:r>
            <w:r w:rsidRPr="000C1684">
              <w:rPr>
                <w:color w:val="000000"/>
                <w:sz w:val="15"/>
                <w:szCs w:val="15"/>
              </w:rPr>
              <w:t>road pavement</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161,721,431.50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161,721,431.50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color w:val="000000"/>
                <w:sz w:val="15"/>
                <w:szCs w:val="15"/>
              </w:rPr>
              <w:t>1.4</w:t>
            </w:r>
            <w:r w:rsidRPr="000C1684">
              <w:rPr>
                <w:color w:val="000000"/>
                <w:sz w:val="15"/>
                <w:szCs w:val="15"/>
              </w:rPr>
              <w:t>农村电网改造</w:t>
            </w:r>
            <w:r w:rsidRPr="000C1684">
              <w:rPr>
                <w:color w:val="000000"/>
                <w:sz w:val="15"/>
                <w:szCs w:val="15"/>
              </w:rPr>
              <w:t>grid upgrade</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334A3C" w:rsidRDefault="00F34EC7" w:rsidP="004F0ED0">
            <w:pPr>
              <w:jc w:val="right"/>
              <w:rPr>
                <w:rFonts w:eastAsia="宋体"/>
                <w:color w:val="000000"/>
                <w:sz w:val="15"/>
                <w:szCs w:val="15"/>
              </w:rPr>
            </w:pPr>
            <w:r>
              <w:rPr>
                <w:rFonts w:hint="eastAsia"/>
                <w:color w:val="000000"/>
                <w:sz w:val="15"/>
                <w:szCs w:val="15"/>
              </w:rPr>
              <w:t>0.00</w:t>
            </w:r>
            <w:r w:rsidRPr="00334A3C">
              <w:rPr>
                <w:color w:val="000000"/>
                <w:sz w:val="15"/>
                <w:szCs w:val="15"/>
              </w:rPr>
              <w:t xml:space="preserve">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334A3C" w:rsidRDefault="00F34EC7" w:rsidP="004F0ED0">
            <w:pPr>
              <w:jc w:val="right"/>
              <w:rPr>
                <w:sz w:val="15"/>
                <w:szCs w:val="15"/>
              </w:rPr>
            </w:pPr>
            <w:r w:rsidRPr="00334A3C">
              <w:rPr>
                <w:rFonts w:hint="eastAsia"/>
                <w:sz w:val="15"/>
                <w:szCs w:val="15"/>
              </w:rPr>
              <w:t>-</w:t>
            </w:r>
            <w:r w:rsidRPr="00334A3C">
              <w:rPr>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334A3C" w:rsidRDefault="00F34EC7" w:rsidP="004F0ED0">
            <w:pPr>
              <w:jc w:val="right"/>
              <w:rPr>
                <w:sz w:val="15"/>
                <w:szCs w:val="15"/>
              </w:rPr>
            </w:pPr>
            <w:r w:rsidRPr="00334A3C">
              <w:rPr>
                <w:rFonts w:hint="eastAsia"/>
                <w:sz w:val="15"/>
                <w:szCs w:val="15"/>
              </w:rPr>
              <w:t>-</w:t>
            </w:r>
            <w:r w:rsidRPr="00334A3C">
              <w:rPr>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334A3C" w:rsidRDefault="00F34EC7" w:rsidP="004F0ED0">
            <w:pPr>
              <w:jc w:val="right"/>
              <w:rPr>
                <w:sz w:val="15"/>
                <w:szCs w:val="15"/>
              </w:rPr>
            </w:pPr>
            <w:r w:rsidRPr="00334A3C">
              <w:rPr>
                <w:rFonts w:hint="eastAsia"/>
                <w:sz w:val="15"/>
                <w:szCs w:val="15"/>
              </w:rPr>
              <w:t>-</w:t>
            </w:r>
            <w:r w:rsidRPr="00334A3C">
              <w:rPr>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334A3C" w:rsidRDefault="00F34EC7" w:rsidP="004F0ED0">
            <w:pPr>
              <w:jc w:val="right"/>
              <w:rPr>
                <w:sz w:val="15"/>
                <w:szCs w:val="15"/>
              </w:rPr>
            </w:pPr>
            <w:r w:rsidRPr="00334A3C">
              <w:rPr>
                <w:rFonts w:hint="eastAsia"/>
                <w:sz w:val="15"/>
                <w:szCs w:val="15"/>
              </w:rPr>
              <w:t>-</w:t>
            </w:r>
            <w:r w:rsidRPr="00334A3C">
              <w:rPr>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334A3C" w:rsidRDefault="00F34EC7" w:rsidP="004F0ED0">
            <w:pPr>
              <w:jc w:val="right"/>
              <w:rPr>
                <w:rFonts w:eastAsia="宋体"/>
                <w:color w:val="000000"/>
                <w:sz w:val="15"/>
                <w:szCs w:val="15"/>
              </w:rPr>
            </w:pPr>
            <w:r>
              <w:rPr>
                <w:rFonts w:hint="eastAsia"/>
                <w:color w:val="000000"/>
                <w:sz w:val="15"/>
                <w:szCs w:val="15"/>
              </w:rPr>
              <w:t>-</w:t>
            </w:r>
            <w:r w:rsidRPr="00334A3C">
              <w:rPr>
                <w:color w:val="000000"/>
                <w:sz w:val="15"/>
                <w:szCs w:val="15"/>
              </w:rPr>
              <w:t xml:space="preserve">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334A3C" w:rsidRDefault="00F34EC7" w:rsidP="004F0ED0">
            <w:pPr>
              <w:jc w:val="right"/>
              <w:rPr>
                <w:rFonts w:eastAsia="宋体"/>
                <w:color w:val="000000"/>
                <w:sz w:val="15"/>
                <w:szCs w:val="15"/>
              </w:rPr>
            </w:pPr>
            <w:r>
              <w:rPr>
                <w:rFonts w:hint="eastAsia"/>
                <w:color w:val="000000"/>
                <w:sz w:val="15"/>
                <w:szCs w:val="15"/>
              </w:rPr>
              <w:t>-</w:t>
            </w:r>
            <w:r w:rsidRPr="00334A3C">
              <w:rPr>
                <w:color w:val="000000"/>
                <w:sz w:val="15"/>
                <w:szCs w:val="15"/>
              </w:rPr>
              <w:t xml:space="preserve">　</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rPr>
                <w:sz w:val="15"/>
                <w:szCs w:val="15"/>
              </w:rPr>
            </w:pPr>
            <w:r w:rsidRPr="000C1684">
              <w:rPr>
                <w:sz w:val="15"/>
                <w:szCs w:val="15"/>
              </w:rPr>
              <w:t xml:space="preserve">2. </w:t>
            </w:r>
            <w:r w:rsidRPr="000C1684">
              <w:rPr>
                <w:sz w:val="15"/>
                <w:szCs w:val="15"/>
              </w:rPr>
              <w:t>可持续农业生产及市场准入</w:t>
            </w:r>
            <w:r w:rsidRPr="000C1684">
              <w:rPr>
                <w:sz w:val="15"/>
                <w:szCs w:val="15"/>
              </w:rPr>
              <w:t>sustainable agriculture and market access</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88,468,177.23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88,468,177.23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sidRPr="000C1684">
              <w:rPr>
                <w:sz w:val="15"/>
                <w:szCs w:val="15"/>
              </w:rPr>
              <w:t>0</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sz w:val="15"/>
                <w:szCs w:val="15"/>
              </w:rPr>
              <w:t>2.1</w:t>
            </w:r>
            <w:r w:rsidRPr="000C1684">
              <w:rPr>
                <w:sz w:val="15"/>
                <w:szCs w:val="15"/>
              </w:rPr>
              <w:t>经济作物</w:t>
            </w:r>
            <w:r w:rsidRPr="000C1684">
              <w:rPr>
                <w:sz w:val="15"/>
                <w:szCs w:val="15"/>
              </w:rPr>
              <w:t>/</w:t>
            </w:r>
            <w:r w:rsidRPr="000C1684">
              <w:rPr>
                <w:sz w:val="15"/>
                <w:szCs w:val="15"/>
              </w:rPr>
              <w:t>副业创收活动（模块</w:t>
            </w:r>
            <w:r w:rsidRPr="000C1684">
              <w:rPr>
                <w:sz w:val="15"/>
                <w:szCs w:val="15"/>
              </w:rPr>
              <w:t>1</w:t>
            </w:r>
            <w:r w:rsidRPr="000C1684">
              <w:rPr>
                <w:sz w:val="15"/>
                <w:szCs w:val="15"/>
              </w:rPr>
              <w:t>）</w:t>
            </w:r>
            <w:r w:rsidRPr="000C1684">
              <w:rPr>
                <w:sz w:val="15"/>
                <w:szCs w:val="15"/>
              </w:rPr>
              <w:t>cash crops and IGA</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77,918,745.00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77,918,745.00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sz w:val="15"/>
                <w:szCs w:val="15"/>
              </w:rPr>
              <w:t>2.2</w:t>
            </w:r>
            <w:r w:rsidRPr="000C1684">
              <w:rPr>
                <w:sz w:val="15"/>
                <w:szCs w:val="15"/>
              </w:rPr>
              <w:t>果园家禽综合农业（模块</w:t>
            </w:r>
            <w:r w:rsidRPr="000C1684">
              <w:rPr>
                <w:sz w:val="15"/>
                <w:szCs w:val="15"/>
              </w:rPr>
              <w:t>2</w:t>
            </w:r>
            <w:r w:rsidRPr="000C1684">
              <w:rPr>
                <w:sz w:val="15"/>
                <w:szCs w:val="15"/>
              </w:rPr>
              <w:t>）</w:t>
            </w:r>
            <w:r w:rsidRPr="000C1684">
              <w:rPr>
                <w:sz w:val="15"/>
                <w:szCs w:val="15"/>
              </w:rPr>
              <w:t>orchard and poultry</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3,388,691.00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3,388,691.00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sz w:val="15"/>
                <w:szCs w:val="15"/>
              </w:rPr>
              <w:lastRenderedPageBreak/>
              <w:t>2.3</w:t>
            </w:r>
            <w:r w:rsidRPr="000C1684">
              <w:rPr>
                <w:sz w:val="15"/>
                <w:szCs w:val="15"/>
              </w:rPr>
              <w:t>农</w:t>
            </w:r>
            <w:r w:rsidRPr="000C1684">
              <w:rPr>
                <w:sz w:val="15"/>
                <w:szCs w:val="15"/>
              </w:rPr>
              <w:t>-</w:t>
            </w:r>
            <w:r w:rsidRPr="000C1684">
              <w:rPr>
                <w:sz w:val="15"/>
                <w:szCs w:val="15"/>
              </w:rPr>
              <w:t>林业（模块</w:t>
            </w:r>
            <w:r w:rsidRPr="000C1684">
              <w:rPr>
                <w:sz w:val="15"/>
                <w:szCs w:val="15"/>
              </w:rPr>
              <w:t>3</w:t>
            </w:r>
            <w:r w:rsidRPr="000C1684">
              <w:rPr>
                <w:sz w:val="15"/>
                <w:szCs w:val="15"/>
              </w:rPr>
              <w:t>）</w:t>
            </w:r>
            <w:r w:rsidRPr="000C1684">
              <w:rPr>
                <w:sz w:val="15"/>
                <w:szCs w:val="15"/>
              </w:rPr>
              <w:t>agro-forestry</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4,010,348.35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4,010,348.35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sz w:val="15"/>
                <w:szCs w:val="15"/>
              </w:rPr>
              <w:t>2.4</w:t>
            </w:r>
            <w:r w:rsidRPr="000C1684">
              <w:rPr>
                <w:sz w:val="15"/>
                <w:szCs w:val="15"/>
              </w:rPr>
              <w:t>农民合作社的支持（模块</w:t>
            </w:r>
            <w:r w:rsidRPr="000C1684">
              <w:rPr>
                <w:sz w:val="15"/>
                <w:szCs w:val="15"/>
              </w:rPr>
              <w:t>4</w:t>
            </w:r>
            <w:r w:rsidRPr="000C1684">
              <w:rPr>
                <w:sz w:val="15"/>
                <w:szCs w:val="15"/>
              </w:rPr>
              <w:t>）</w:t>
            </w:r>
            <w:r w:rsidRPr="000C1684">
              <w:rPr>
                <w:sz w:val="15"/>
                <w:szCs w:val="15"/>
              </w:rPr>
              <w:t>farmers cooperatives</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2,641,330.88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2,641,330.88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sz w:val="15"/>
                <w:szCs w:val="15"/>
              </w:rPr>
              <w:t>2.5</w:t>
            </w:r>
            <w:r w:rsidRPr="000C1684">
              <w:rPr>
                <w:sz w:val="15"/>
                <w:szCs w:val="15"/>
              </w:rPr>
              <w:t>技术服务支持（模块</w:t>
            </w:r>
            <w:r w:rsidRPr="000C1684">
              <w:rPr>
                <w:sz w:val="15"/>
                <w:szCs w:val="15"/>
              </w:rPr>
              <w:t>5</w:t>
            </w:r>
            <w:r w:rsidRPr="000C1684">
              <w:rPr>
                <w:sz w:val="15"/>
                <w:szCs w:val="15"/>
              </w:rPr>
              <w:t>）</w:t>
            </w:r>
            <w:r w:rsidRPr="000C1684">
              <w:rPr>
                <w:sz w:val="15"/>
                <w:szCs w:val="15"/>
              </w:rPr>
              <w:t>technical service support</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509,062.00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509,062.00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sz w:val="15"/>
                <w:szCs w:val="15"/>
              </w:rPr>
              <w:t>2.6</w:t>
            </w:r>
            <w:r w:rsidRPr="000C1684">
              <w:rPr>
                <w:sz w:val="15"/>
                <w:szCs w:val="15"/>
              </w:rPr>
              <w:t>块根茎作物（模块</w:t>
            </w:r>
            <w:r w:rsidRPr="000C1684">
              <w:rPr>
                <w:sz w:val="15"/>
                <w:szCs w:val="15"/>
              </w:rPr>
              <w:t>6</w:t>
            </w:r>
            <w:r w:rsidRPr="000C1684">
              <w:rPr>
                <w:sz w:val="15"/>
                <w:szCs w:val="15"/>
              </w:rPr>
              <w:t>）</w:t>
            </w:r>
            <w:r w:rsidRPr="000C1684">
              <w:rPr>
                <w:sz w:val="15"/>
                <w:szCs w:val="15"/>
              </w:rPr>
              <w:t>root and tuber crops</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0.00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0.00</w:t>
            </w:r>
            <w:r w:rsidRPr="000C1684">
              <w:rPr>
                <w:sz w:val="15"/>
                <w:szCs w:val="15"/>
              </w:rPr>
              <w:t xml:space="preserve">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rPr>
                <w:sz w:val="15"/>
                <w:szCs w:val="15"/>
              </w:rPr>
            </w:pPr>
            <w:r w:rsidRPr="000C1684">
              <w:rPr>
                <w:sz w:val="15"/>
                <w:szCs w:val="15"/>
              </w:rPr>
              <w:t>3. PMO</w:t>
            </w:r>
            <w:r w:rsidRPr="000C1684">
              <w:rPr>
                <w:sz w:val="15"/>
                <w:szCs w:val="15"/>
              </w:rPr>
              <w:t>项目管理</w:t>
            </w:r>
            <w:r w:rsidRPr="000C1684">
              <w:rPr>
                <w:sz w:val="15"/>
                <w:szCs w:val="15"/>
              </w:rPr>
              <w:t>project management</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17,125,888.09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17,125,888.09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sidRPr="000C1684">
              <w:rPr>
                <w:sz w:val="15"/>
                <w:szCs w:val="15"/>
              </w:rPr>
              <w:t>0</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sz w:val="15"/>
                <w:szCs w:val="15"/>
              </w:rPr>
              <w:t>3.1</w:t>
            </w:r>
            <w:r w:rsidRPr="000C1684">
              <w:rPr>
                <w:sz w:val="15"/>
                <w:szCs w:val="15"/>
              </w:rPr>
              <w:t>投资活动费用</w:t>
            </w:r>
            <w:r w:rsidRPr="000C1684">
              <w:rPr>
                <w:sz w:val="15"/>
                <w:szCs w:val="15"/>
              </w:rPr>
              <w:t>investment activities cost</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3,458,959.09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3,458,959.09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sz w:val="15"/>
                <w:szCs w:val="15"/>
              </w:rPr>
              <w:t>3.2</w:t>
            </w:r>
            <w:r w:rsidRPr="000C1684">
              <w:rPr>
                <w:sz w:val="15"/>
                <w:szCs w:val="15"/>
              </w:rPr>
              <w:t>管理费用</w:t>
            </w:r>
            <w:r w:rsidRPr="000C1684">
              <w:rPr>
                <w:sz w:val="15"/>
                <w:szCs w:val="15"/>
              </w:rPr>
              <w:t>management cost</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13,666,929.00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13,666,929.00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r>
      <w:tr w:rsidR="00F34EC7" w:rsidRPr="000C1684" w:rsidTr="004F0ED0">
        <w:trPr>
          <w:trHeight w:val="340"/>
          <w:jc w:val="center"/>
        </w:trPr>
        <w:tc>
          <w:tcPr>
            <w:tcW w:w="4194" w:type="dxa"/>
            <w:tcBorders>
              <w:top w:val="single" w:sz="4" w:space="0" w:color="auto"/>
              <w:left w:val="single" w:sz="8" w:space="0" w:color="auto"/>
              <w:bottom w:val="single" w:sz="8"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合计</w:t>
            </w:r>
          </w:p>
          <w:p w:rsidR="00F34EC7" w:rsidRPr="000C1684" w:rsidRDefault="00F34EC7" w:rsidP="004F0ED0">
            <w:pPr>
              <w:widowControl/>
              <w:jc w:val="center"/>
              <w:rPr>
                <w:kern w:val="0"/>
                <w:sz w:val="15"/>
                <w:szCs w:val="15"/>
              </w:rPr>
            </w:pPr>
            <w:r w:rsidRPr="000C1684">
              <w:rPr>
                <w:kern w:val="0"/>
                <w:sz w:val="15"/>
                <w:szCs w:val="15"/>
              </w:rPr>
              <w:t>Total</w:t>
            </w:r>
          </w:p>
        </w:tc>
        <w:tc>
          <w:tcPr>
            <w:tcW w:w="1257" w:type="dxa"/>
            <w:tcBorders>
              <w:top w:val="single" w:sz="4" w:space="0" w:color="auto"/>
              <w:left w:val="single" w:sz="4" w:space="0" w:color="auto"/>
              <w:bottom w:val="single" w:sz="8"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428,808,134.27</w:t>
            </w:r>
          </w:p>
        </w:tc>
        <w:tc>
          <w:tcPr>
            <w:tcW w:w="1379" w:type="dxa"/>
            <w:tcBorders>
              <w:top w:val="single" w:sz="4" w:space="0" w:color="auto"/>
              <w:left w:val="single" w:sz="4" w:space="0" w:color="auto"/>
              <w:bottom w:val="single" w:sz="8"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150" w:type="dxa"/>
            <w:tcBorders>
              <w:top w:val="single" w:sz="4" w:space="0" w:color="auto"/>
              <w:left w:val="single" w:sz="4" w:space="0" w:color="auto"/>
              <w:bottom w:val="single" w:sz="8"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929" w:type="dxa"/>
            <w:tcBorders>
              <w:top w:val="single" w:sz="4" w:space="0" w:color="auto"/>
              <w:left w:val="single" w:sz="4" w:space="0" w:color="auto"/>
              <w:bottom w:val="single" w:sz="8"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357" w:type="dxa"/>
            <w:tcBorders>
              <w:top w:val="single" w:sz="4" w:space="0" w:color="auto"/>
              <w:left w:val="single" w:sz="4" w:space="0" w:color="auto"/>
              <w:bottom w:val="single" w:sz="8"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683" w:type="dxa"/>
            <w:tcBorders>
              <w:top w:val="single" w:sz="4" w:space="0" w:color="auto"/>
              <w:left w:val="single" w:sz="4" w:space="0" w:color="auto"/>
              <w:bottom w:val="single" w:sz="8"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428,808,134.27</w:t>
            </w:r>
          </w:p>
        </w:tc>
        <w:tc>
          <w:tcPr>
            <w:tcW w:w="1513" w:type="dxa"/>
            <w:tcBorders>
              <w:top w:val="single" w:sz="4" w:space="0" w:color="auto"/>
              <w:left w:val="single" w:sz="4" w:space="0" w:color="auto"/>
              <w:bottom w:val="single" w:sz="8" w:space="0" w:color="auto"/>
              <w:right w:val="single" w:sz="8" w:space="0" w:color="auto"/>
            </w:tcBorders>
            <w:vAlign w:val="center"/>
          </w:tcPr>
          <w:p w:rsidR="00F34EC7" w:rsidRPr="000C1684" w:rsidRDefault="00F34EC7" w:rsidP="004F0ED0">
            <w:pPr>
              <w:jc w:val="right"/>
              <w:rPr>
                <w:sz w:val="15"/>
                <w:szCs w:val="15"/>
              </w:rPr>
            </w:pPr>
            <w:r w:rsidRPr="000C1684">
              <w:rPr>
                <w:sz w:val="15"/>
                <w:szCs w:val="15"/>
              </w:rPr>
              <w:t>0</w:t>
            </w:r>
          </w:p>
        </w:tc>
      </w:tr>
    </w:tbl>
    <w:p w:rsidR="00F34EC7" w:rsidRPr="000C1684" w:rsidRDefault="00F34EC7" w:rsidP="00F34EC7">
      <w:pPr>
        <w:rPr>
          <w:sz w:val="30"/>
          <w:szCs w:val="30"/>
        </w:rPr>
      </w:pPr>
      <w:bookmarkStart w:id="42" w:name="_Toc198720318"/>
      <w:bookmarkStart w:id="43" w:name="_Toc198720763"/>
      <w:bookmarkStart w:id="44" w:name="_Toc198720795"/>
      <w:bookmarkStart w:id="45" w:name="_Toc198720969"/>
      <w:bookmarkStart w:id="46" w:name="_Toc198721080"/>
      <w:bookmarkStart w:id="47" w:name="_Toc198721118"/>
      <w:bookmarkStart w:id="48" w:name="_Toc262213556"/>
    </w:p>
    <w:p w:rsidR="00F34EC7" w:rsidRPr="000C1684" w:rsidRDefault="00F34EC7" w:rsidP="00F34EC7">
      <w:pPr>
        <w:widowControl/>
        <w:jc w:val="left"/>
        <w:rPr>
          <w:b/>
          <w:bCs/>
          <w:kern w:val="0"/>
          <w:sz w:val="30"/>
          <w:szCs w:val="30"/>
        </w:rPr>
        <w:sectPr w:rsidR="00F34EC7" w:rsidRPr="000C1684">
          <w:footnotePr>
            <w:numRestart w:val="eachPage"/>
          </w:footnotePr>
          <w:pgSz w:w="16840" w:h="11907" w:orient="landscape"/>
          <w:pgMar w:top="1440" w:right="1797" w:bottom="1440" w:left="1797" w:header="851" w:footer="992" w:gutter="0"/>
          <w:cols w:space="720"/>
          <w:docGrid w:type="lines" w:linePitch="312"/>
        </w:sectPr>
      </w:pPr>
    </w:p>
    <w:p w:rsidR="00F34EC7" w:rsidRPr="00334A3C" w:rsidRDefault="00F34EC7" w:rsidP="00F34EC7">
      <w:pPr>
        <w:pStyle w:val="2-"/>
        <w:spacing w:line="240" w:lineRule="auto"/>
        <w:rPr>
          <w:rFonts w:ascii="Times New Roman"/>
        </w:rPr>
      </w:pPr>
      <w:bookmarkStart w:id="49" w:name="_Toc390849312"/>
      <w:r w:rsidRPr="00334A3C">
        <w:rPr>
          <w:rFonts w:ascii="Times New Roman"/>
        </w:rPr>
        <w:lastRenderedPageBreak/>
        <w:t>（三）贷款协定执行情况表</w:t>
      </w:r>
      <w:bookmarkEnd w:id="42"/>
      <w:bookmarkEnd w:id="43"/>
      <w:bookmarkEnd w:id="44"/>
      <w:bookmarkEnd w:id="45"/>
      <w:bookmarkEnd w:id="46"/>
      <w:bookmarkEnd w:id="47"/>
      <w:bookmarkEnd w:id="48"/>
      <w:r w:rsidRPr="00334A3C">
        <w:rPr>
          <w:rFonts w:ascii="Times New Roman"/>
        </w:rPr>
        <w:t>（贷款）</w:t>
      </w:r>
      <w:bookmarkEnd w:id="49"/>
    </w:p>
    <w:p w:rsidR="00F34EC7" w:rsidRPr="00334A3C" w:rsidRDefault="00F34EC7" w:rsidP="00F34EC7">
      <w:pPr>
        <w:pStyle w:val="2-0"/>
        <w:spacing w:line="240" w:lineRule="auto"/>
      </w:pPr>
      <w:bookmarkStart w:id="50" w:name="_Toc262213557"/>
      <w:bookmarkStart w:id="51" w:name="_Toc390849313"/>
      <w:r w:rsidRPr="00334A3C">
        <w:t>iii. Statement of Implementation of Loan Agreement</w:t>
      </w:r>
      <w:bookmarkEnd w:id="50"/>
      <w:r w:rsidRPr="00334A3C">
        <w:t>(Loan)</w:t>
      </w:r>
      <w:bookmarkEnd w:id="51"/>
    </w:p>
    <w:p w:rsidR="00F34EC7" w:rsidRPr="00334A3C" w:rsidRDefault="00F34EC7" w:rsidP="00F34EC7">
      <w:pPr>
        <w:pStyle w:val="-"/>
        <w:spacing w:line="400" w:lineRule="exact"/>
      </w:pPr>
      <w:r w:rsidRPr="00334A3C">
        <w:t>贷</w:t>
      </w:r>
      <w:r w:rsidRPr="00334A3C">
        <w:t xml:space="preserve"> </w:t>
      </w:r>
      <w:r w:rsidRPr="00334A3C">
        <w:t>款</w:t>
      </w:r>
      <w:r w:rsidRPr="00334A3C">
        <w:t xml:space="preserve"> </w:t>
      </w:r>
      <w:r w:rsidRPr="00334A3C">
        <w:t>协</w:t>
      </w:r>
      <w:r w:rsidRPr="00334A3C">
        <w:t xml:space="preserve"> </w:t>
      </w:r>
      <w:r w:rsidRPr="00334A3C">
        <w:t>定</w:t>
      </w:r>
      <w:r w:rsidRPr="00334A3C">
        <w:t xml:space="preserve"> </w:t>
      </w:r>
      <w:r w:rsidRPr="00334A3C">
        <w:t>执</w:t>
      </w:r>
      <w:r w:rsidRPr="00334A3C">
        <w:t xml:space="preserve"> </w:t>
      </w:r>
      <w:r w:rsidRPr="00334A3C">
        <w:t>行</w:t>
      </w:r>
      <w:r w:rsidRPr="00334A3C">
        <w:t xml:space="preserve"> </w:t>
      </w:r>
      <w:r w:rsidRPr="00334A3C">
        <w:t>情</w:t>
      </w:r>
      <w:r w:rsidRPr="00334A3C">
        <w:t xml:space="preserve"> </w:t>
      </w:r>
      <w:r w:rsidRPr="00334A3C">
        <w:t>况</w:t>
      </w:r>
      <w:r w:rsidRPr="00334A3C">
        <w:t xml:space="preserve"> </w:t>
      </w:r>
      <w:r w:rsidRPr="00334A3C">
        <w:t>表</w:t>
      </w:r>
      <w:r w:rsidRPr="00334A3C">
        <w:t>(</w:t>
      </w:r>
      <w:r w:rsidRPr="00334A3C">
        <w:t>贷款</w:t>
      </w:r>
      <w:r w:rsidRPr="00334A3C">
        <w:t>)</w:t>
      </w:r>
    </w:p>
    <w:p w:rsidR="00F34EC7" w:rsidRPr="00334A3C" w:rsidRDefault="00F34EC7" w:rsidP="00F34EC7">
      <w:pPr>
        <w:pStyle w:val="-0"/>
        <w:spacing w:line="400" w:lineRule="exact"/>
        <w:rPr>
          <w:sz w:val="32"/>
          <w:szCs w:val="32"/>
        </w:rPr>
      </w:pPr>
      <w:r w:rsidRPr="00334A3C">
        <w:rPr>
          <w:sz w:val="32"/>
          <w:szCs w:val="32"/>
        </w:rPr>
        <w:t>STATEMENT OF IMPLEMENTATION OF LOAN AGREEMENT(Loan)</w:t>
      </w:r>
    </w:p>
    <w:p w:rsidR="00F34EC7" w:rsidRPr="000C1684" w:rsidRDefault="00F34EC7" w:rsidP="00F34EC7">
      <w:pPr>
        <w:pStyle w:val="af2"/>
        <w:spacing w:line="240" w:lineRule="auto"/>
        <w:rPr>
          <w:sz w:val="18"/>
          <w:szCs w:val="18"/>
        </w:rPr>
      </w:pPr>
      <w:r w:rsidRPr="000C1684">
        <w:rPr>
          <w:sz w:val="18"/>
          <w:szCs w:val="18"/>
        </w:rPr>
        <w:t>本期截至</w:t>
      </w:r>
      <w:r w:rsidRPr="000C1684">
        <w:rPr>
          <w:sz w:val="18"/>
          <w:szCs w:val="18"/>
        </w:rPr>
        <w:t>2015</w:t>
      </w:r>
      <w:r w:rsidRPr="000C1684">
        <w:rPr>
          <w:sz w:val="18"/>
          <w:szCs w:val="18"/>
        </w:rPr>
        <w:t>年</w:t>
      </w:r>
      <w:r w:rsidRPr="000C1684">
        <w:rPr>
          <w:sz w:val="18"/>
          <w:szCs w:val="18"/>
        </w:rPr>
        <w:t>12</w:t>
      </w:r>
      <w:r w:rsidRPr="000C1684">
        <w:rPr>
          <w:sz w:val="18"/>
          <w:szCs w:val="18"/>
        </w:rPr>
        <w:t>月</w:t>
      </w:r>
      <w:r w:rsidRPr="000C1684">
        <w:rPr>
          <w:sz w:val="18"/>
          <w:szCs w:val="18"/>
        </w:rPr>
        <w:t>31</w:t>
      </w:r>
      <w:r w:rsidRPr="000C1684">
        <w:rPr>
          <w:sz w:val="18"/>
          <w:szCs w:val="18"/>
        </w:rPr>
        <w:t>日</w:t>
      </w:r>
      <w:r w:rsidRPr="000C1684">
        <w:rPr>
          <w:sz w:val="18"/>
          <w:szCs w:val="18"/>
        </w:rPr>
        <w:t xml:space="preserve"> </w:t>
      </w:r>
    </w:p>
    <w:p w:rsidR="00F34EC7" w:rsidRPr="000C1684" w:rsidRDefault="00F34EC7" w:rsidP="00F34EC7">
      <w:pPr>
        <w:pStyle w:val="af2"/>
        <w:spacing w:line="240" w:lineRule="auto"/>
        <w:rPr>
          <w:sz w:val="18"/>
          <w:szCs w:val="18"/>
        </w:rPr>
      </w:pPr>
      <w:r w:rsidRPr="000C1684">
        <w:rPr>
          <w:sz w:val="18"/>
          <w:szCs w:val="18"/>
        </w:rPr>
        <w:t>(For the period ended December 31, 2015</w:t>
      </w:r>
      <w:r w:rsidRPr="000C1684">
        <w:rPr>
          <w:sz w:val="18"/>
          <w:szCs w:val="18"/>
        </w:rPr>
        <w:t>）</w:t>
      </w:r>
    </w:p>
    <w:p w:rsidR="00F34EC7" w:rsidRPr="000C1684" w:rsidRDefault="00F34EC7" w:rsidP="00F34EC7">
      <w:pPr>
        <w:snapToGrid w:val="0"/>
        <w:ind w:leftChars="-27" w:left="-80" w:hangingChars="4" w:hanging="6"/>
        <w:rPr>
          <w:sz w:val="18"/>
          <w:szCs w:val="18"/>
        </w:rPr>
      </w:pPr>
      <w:r w:rsidRPr="000C1684">
        <w:rPr>
          <w:spacing w:val="-10"/>
          <w:sz w:val="18"/>
          <w:szCs w:val="18"/>
        </w:rPr>
        <w:t>项目名称：</w:t>
      </w:r>
      <w:r w:rsidRPr="000C1684">
        <w:rPr>
          <w:sz w:val="21"/>
          <w:szCs w:val="21"/>
        </w:rPr>
        <w:t>国际农业发展基金贷款湖南省中西部地区农村综合发展项目</w:t>
      </w:r>
      <w:r w:rsidRPr="000C1684">
        <w:rPr>
          <w:spacing w:val="-10"/>
          <w:sz w:val="18"/>
          <w:szCs w:val="18"/>
        </w:rPr>
        <w:t xml:space="preserve">                                                 </w:t>
      </w:r>
    </w:p>
    <w:p w:rsidR="00F34EC7" w:rsidRPr="000C1684" w:rsidRDefault="00F34EC7" w:rsidP="00F34EC7">
      <w:pPr>
        <w:snapToGrid w:val="0"/>
        <w:ind w:leftChars="-27" w:left="-78" w:hangingChars="4" w:hanging="8"/>
        <w:rPr>
          <w:sz w:val="18"/>
          <w:szCs w:val="18"/>
        </w:rPr>
      </w:pPr>
      <w:r w:rsidRPr="000C1684">
        <w:rPr>
          <w:sz w:val="21"/>
          <w:szCs w:val="21"/>
        </w:rPr>
        <w:t xml:space="preserve">Project Name: </w:t>
      </w:r>
      <w:smartTag w:uri="urn:schemas-microsoft-com:office:smarttags" w:element="State">
        <w:smartTag w:uri="urn:schemas-microsoft-com:office:smarttags" w:element="place">
          <w:r w:rsidRPr="000C1684">
            <w:rPr>
              <w:sz w:val="21"/>
              <w:szCs w:val="21"/>
            </w:rPr>
            <w:t>Hunan</w:t>
          </w:r>
        </w:smartTag>
      </w:smartTag>
      <w:r w:rsidRPr="000C1684">
        <w:rPr>
          <w:sz w:val="21"/>
          <w:szCs w:val="21"/>
        </w:rPr>
        <w:t xml:space="preserve"> Agricultural and Rural Infrastructure Improvement Project financed by IFAD    </w:t>
      </w:r>
      <w:r w:rsidRPr="000C1684">
        <w:rPr>
          <w:sz w:val="18"/>
          <w:szCs w:val="18"/>
        </w:rPr>
        <w:t xml:space="preserve">                                              </w:t>
      </w:r>
    </w:p>
    <w:p w:rsidR="00F34EC7" w:rsidRPr="000C1684" w:rsidRDefault="00F34EC7" w:rsidP="00F34EC7">
      <w:pPr>
        <w:snapToGrid w:val="0"/>
        <w:ind w:leftChars="-27" w:left="-80" w:hangingChars="4" w:hanging="6"/>
        <w:rPr>
          <w:spacing w:val="-10"/>
          <w:sz w:val="18"/>
          <w:szCs w:val="18"/>
        </w:rPr>
      </w:pPr>
      <w:r w:rsidRPr="000C1684">
        <w:rPr>
          <w:spacing w:val="-10"/>
          <w:sz w:val="18"/>
          <w:szCs w:val="18"/>
        </w:rPr>
        <w:t>编报单位：</w:t>
      </w:r>
      <w:r w:rsidRPr="000C1684">
        <w:rPr>
          <w:sz w:val="21"/>
          <w:szCs w:val="21"/>
        </w:rPr>
        <w:t>湖南省中西部地区农村综合发展项目管理办公室</w:t>
      </w:r>
      <w:r w:rsidRPr="000C1684">
        <w:rPr>
          <w:spacing w:val="-10"/>
          <w:sz w:val="18"/>
          <w:szCs w:val="18"/>
        </w:rPr>
        <w:t xml:space="preserve">                                                                                              </w:t>
      </w:r>
      <w:r w:rsidRPr="000C1684">
        <w:rPr>
          <w:spacing w:val="-10"/>
          <w:sz w:val="18"/>
          <w:szCs w:val="18"/>
        </w:rPr>
        <w:t>单位：美元</w:t>
      </w:r>
      <w:r w:rsidRPr="000C1684">
        <w:rPr>
          <w:spacing w:val="-10"/>
          <w:sz w:val="18"/>
          <w:szCs w:val="18"/>
        </w:rPr>
        <w:t>/</w:t>
      </w:r>
      <w:r w:rsidRPr="000C1684">
        <w:rPr>
          <w:kern w:val="0"/>
          <w:sz w:val="18"/>
          <w:szCs w:val="18"/>
        </w:rPr>
        <w:t>人民币元</w:t>
      </w:r>
    </w:p>
    <w:p w:rsidR="00F34EC7" w:rsidRPr="000C1684" w:rsidRDefault="00F34EC7" w:rsidP="00F34EC7">
      <w:pPr>
        <w:snapToGrid w:val="0"/>
        <w:ind w:leftChars="-91" w:left="-291" w:firstLineChars="100" w:firstLine="210"/>
        <w:rPr>
          <w:sz w:val="21"/>
          <w:szCs w:val="21"/>
        </w:rPr>
      </w:pPr>
      <w:r w:rsidRPr="000C1684">
        <w:rPr>
          <w:sz w:val="21"/>
          <w:szCs w:val="21"/>
        </w:rPr>
        <w:t>Prepared by</w:t>
      </w:r>
      <w:r w:rsidRPr="000C1684">
        <w:rPr>
          <w:spacing w:val="-10"/>
          <w:sz w:val="21"/>
          <w:szCs w:val="21"/>
        </w:rPr>
        <w:t xml:space="preserve">: </w:t>
      </w:r>
      <w:smartTag w:uri="urn:schemas-microsoft-com:office:smarttags" w:element="State">
        <w:r w:rsidRPr="000C1684">
          <w:rPr>
            <w:sz w:val="21"/>
            <w:szCs w:val="21"/>
          </w:rPr>
          <w:t>Hunan</w:t>
        </w:r>
      </w:smartTag>
      <w:r w:rsidRPr="000C1684">
        <w:rPr>
          <w:sz w:val="21"/>
          <w:szCs w:val="21"/>
        </w:rPr>
        <w:t xml:space="preserve"> Provincial Project Management Office of </w:t>
      </w:r>
      <w:smartTag w:uri="urn:schemas-microsoft-com:office:smarttags" w:element="State">
        <w:smartTag w:uri="urn:schemas-microsoft-com:office:smarttags" w:element="place">
          <w:r w:rsidRPr="000C1684">
            <w:rPr>
              <w:sz w:val="21"/>
              <w:szCs w:val="21"/>
            </w:rPr>
            <w:t>Hunan</w:t>
          </w:r>
        </w:smartTag>
      </w:smartTag>
      <w:r w:rsidRPr="000C1684">
        <w:rPr>
          <w:sz w:val="21"/>
          <w:szCs w:val="21"/>
        </w:rPr>
        <w:t xml:space="preserve"> Agricultural and Rural Infrastructure Improvement Project</w:t>
      </w:r>
    </w:p>
    <w:p w:rsidR="00F34EC7" w:rsidRPr="000C1684" w:rsidRDefault="00F34EC7" w:rsidP="00F34EC7">
      <w:pPr>
        <w:snapToGrid w:val="0"/>
        <w:ind w:leftChars="-25" w:left="-80" w:firstLineChars="4100" w:firstLine="6560"/>
        <w:rPr>
          <w:spacing w:val="-10"/>
          <w:sz w:val="18"/>
          <w:szCs w:val="18"/>
        </w:rPr>
      </w:pPr>
      <w:r w:rsidRPr="000C1684">
        <w:rPr>
          <w:spacing w:val="-10"/>
          <w:sz w:val="18"/>
          <w:szCs w:val="18"/>
        </w:rPr>
        <w:t xml:space="preserve">                                                                   Currency Unit: USD/ </w:t>
      </w:r>
      <w:r w:rsidRPr="000C1684">
        <w:rPr>
          <w:kern w:val="0"/>
          <w:sz w:val="18"/>
          <w:szCs w:val="18"/>
        </w:rPr>
        <w:t>RMB Yuan</w:t>
      </w:r>
      <w:r w:rsidRPr="000C1684">
        <w:rPr>
          <w:spacing w:val="-10"/>
          <w:sz w:val="18"/>
          <w:szCs w:val="18"/>
        </w:rPr>
        <w:t xml:space="preserve"> </w:t>
      </w:r>
    </w:p>
    <w:tbl>
      <w:tblPr>
        <w:tblW w:w="14083" w:type="dxa"/>
        <w:tblInd w:w="93" w:type="dxa"/>
        <w:tblLayout w:type="fixed"/>
        <w:tblLook w:val="04A0"/>
      </w:tblPr>
      <w:tblGrid>
        <w:gridCol w:w="2132"/>
        <w:gridCol w:w="1721"/>
        <w:gridCol w:w="1704"/>
        <w:gridCol w:w="479"/>
        <w:gridCol w:w="479"/>
        <w:gridCol w:w="1704"/>
        <w:gridCol w:w="1835"/>
        <w:gridCol w:w="479"/>
        <w:gridCol w:w="1704"/>
        <w:gridCol w:w="1846"/>
      </w:tblGrid>
      <w:tr w:rsidR="00F34EC7" w:rsidRPr="000C1684" w:rsidTr="004F0ED0">
        <w:trPr>
          <w:trHeight w:val="403"/>
        </w:trPr>
        <w:tc>
          <w:tcPr>
            <w:tcW w:w="2132" w:type="dxa"/>
            <w:tcBorders>
              <w:top w:val="single" w:sz="4" w:space="0" w:color="auto"/>
              <w:left w:val="single" w:sz="4" w:space="0" w:color="auto"/>
              <w:bottom w:val="nil"/>
              <w:right w:val="nil"/>
            </w:tcBorders>
          </w:tcPr>
          <w:p w:rsidR="00F34EC7" w:rsidRPr="000C1684" w:rsidRDefault="00F34EC7" w:rsidP="004F0ED0">
            <w:pPr>
              <w:widowControl/>
              <w:adjustRightInd w:val="0"/>
              <w:snapToGrid w:val="0"/>
              <w:jc w:val="center"/>
              <w:rPr>
                <w:color w:val="000000"/>
                <w:kern w:val="0"/>
                <w:sz w:val="12"/>
                <w:szCs w:val="12"/>
              </w:rPr>
            </w:pPr>
            <w:bookmarkStart w:id="52" w:name="_Hlk454896392"/>
            <w:r w:rsidRPr="000C1684">
              <w:rPr>
                <w:color w:val="000000"/>
                <w:kern w:val="0"/>
                <w:sz w:val="12"/>
                <w:szCs w:val="12"/>
              </w:rPr>
              <w:t xml:space="preserve">　</w:t>
            </w:r>
          </w:p>
        </w:tc>
        <w:tc>
          <w:tcPr>
            <w:tcW w:w="3904" w:type="dxa"/>
            <w:gridSpan w:val="3"/>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adjustRightInd w:val="0"/>
              <w:snapToGrid w:val="0"/>
              <w:jc w:val="center"/>
              <w:rPr>
                <w:color w:val="000000"/>
                <w:kern w:val="0"/>
                <w:sz w:val="12"/>
                <w:szCs w:val="12"/>
              </w:rPr>
            </w:pPr>
            <w:r w:rsidRPr="000C1684">
              <w:rPr>
                <w:color w:val="000000"/>
                <w:kern w:val="0"/>
                <w:sz w:val="12"/>
                <w:szCs w:val="12"/>
              </w:rPr>
              <w:t>核定贷款金额</w:t>
            </w:r>
            <w:r w:rsidRPr="000C1684">
              <w:rPr>
                <w:color w:val="000000"/>
                <w:kern w:val="0"/>
                <w:sz w:val="12"/>
                <w:szCs w:val="12"/>
              </w:rPr>
              <w:t>loan</w:t>
            </w:r>
            <w:r>
              <w:rPr>
                <w:rFonts w:hint="eastAsia"/>
                <w:color w:val="000000"/>
                <w:kern w:val="0"/>
                <w:sz w:val="12"/>
                <w:szCs w:val="12"/>
              </w:rPr>
              <w:t xml:space="preserve"> amount</w:t>
            </w:r>
          </w:p>
        </w:tc>
        <w:tc>
          <w:tcPr>
            <w:tcW w:w="4018" w:type="dxa"/>
            <w:gridSpan w:val="3"/>
            <w:tcBorders>
              <w:top w:val="single" w:sz="4" w:space="0" w:color="auto"/>
              <w:left w:val="nil"/>
              <w:bottom w:val="single" w:sz="4" w:space="0" w:color="auto"/>
              <w:right w:val="single" w:sz="4" w:space="0" w:color="auto"/>
            </w:tcBorders>
            <w:vAlign w:val="center"/>
          </w:tcPr>
          <w:p w:rsidR="00F34EC7" w:rsidRPr="00F22579" w:rsidRDefault="00F34EC7" w:rsidP="004F0ED0">
            <w:pPr>
              <w:widowControl/>
              <w:adjustRightInd w:val="0"/>
              <w:snapToGrid w:val="0"/>
              <w:jc w:val="center"/>
              <w:rPr>
                <w:color w:val="000000"/>
                <w:kern w:val="0"/>
                <w:sz w:val="12"/>
                <w:szCs w:val="12"/>
              </w:rPr>
            </w:pPr>
            <w:r w:rsidRPr="00F22579">
              <w:rPr>
                <w:color w:val="000000"/>
                <w:kern w:val="0"/>
                <w:sz w:val="12"/>
                <w:szCs w:val="12"/>
              </w:rPr>
              <w:t>本年度提款数</w:t>
            </w:r>
            <w:r w:rsidRPr="00F22579">
              <w:rPr>
                <w:bCs/>
                <w:sz w:val="12"/>
                <w:szCs w:val="12"/>
              </w:rPr>
              <w:t>Current-period Withdrawals</w:t>
            </w:r>
          </w:p>
        </w:tc>
        <w:tc>
          <w:tcPr>
            <w:tcW w:w="4029" w:type="dxa"/>
            <w:gridSpan w:val="3"/>
            <w:tcBorders>
              <w:top w:val="single" w:sz="4" w:space="0" w:color="auto"/>
              <w:left w:val="nil"/>
              <w:bottom w:val="single" w:sz="4" w:space="0" w:color="auto"/>
              <w:right w:val="single" w:sz="4" w:space="0" w:color="auto"/>
            </w:tcBorders>
            <w:vAlign w:val="center"/>
          </w:tcPr>
          <w:p w:rsidR="00F34EC7" w:rsidRPr="00F22579" w:rsidRDefault="00F34EC7" w:rsidP="004F0ED0">
            <w:pPr>
              <w:widowControl/>
              <w:adjustRightInd w:val="0"/>
              <w:snapToGrid w:val="0"/>
              <w:jc w:val="center"/>
              <w:rPr>
                <w:color w:val="000000"/>
                <w:kern w:val="0"/>
                <w:sz w:val="12"/>
                <w:szCs w:val="12"/>
              </w:rPr>
            </w:pPr>
            <w:r w:rsidRPr="00F22579">
              <w:rPr>
                <w:color w:val="000000"/>
                <w:kern w:val="0"/>
                <w:sz w:val="12"/>
                <w:szCs w:val="12"/>
              </w:rPr>
              <w:t>累计提款数</w:t>
            </w:r>
            <w:r w:rsidRPr="00F22579">
              <w:rPr>
                <w:bCs/>
                <w:sz w:val="12"/>
                <w:szCs w:val="12"/>
              </w:rPr>
              <w:t>Cumulative Withdrawals</w:t>
            </w:r>
          </w:p>
        </w:tc>
      </w:tr>
      <w:bookmarkEnd w:id="52"/>
      <w:tr w:rsidR="00F34EC7" w:rsidRPr="000C1684" w:rsidTr="004F0ED0">
        <w:trPr>
          <w:trHeight w:val="249"/>
        </w:trPr>
        <w:tc>
          <w:tcPr>
            <w:tcW w:w="2132" w:type="dxa"/>
            <w:tcBorders>
              <w:top w:val="nil"/>
              <w:left w:val="single" w:sz="4" w:space="0" w:color="auto"/>
              <w:bottom w:val="single" w:sz="4" w:space="0" w:color="auto"/>
              <w:right w:val="nil"/>
            </w:tcBorders>
            <w:vAlign w:val="center"/>
          </w:tcPr>
          <w:p w:rsidR="00F34EC7" w:rsidRPr="000C1684" w:rsidRDefault="00F34EC7" w:rsidP="004F0ED0">
            <w:pPr>
              <w:widowControl/>
              <w:adjustRightInd w:val="0"/>
              <w:snapToGrid w:val="0"/>
              <w:jc w:val="center"/>
              <w:rPr>
                <w:color w:val="000000"/>
                <w:kern w:val="0"/>
                <w:sz w:val="12"/>
                <w:szCs w:val="12"/>
              </w:rPr>
            </w:pPr>
            <w:r w:rsidRPr="000C1684">
              <w:rPr>
                <w:color w:val="000000"/>
                <w:kern w:val="0"/>
                <w:sz w:val="12"/>
                <w:szCs w:val="12"/>
              </w:rPr>
              <w:t>类别</w:t>
            </w:r>
            <w:r w:rsidRPr="000C1684">
              <w:rPr>
                <w:color w:val="000000"/>
                <w:kern w:val="0"/>
                <w:sz w:val="12"/>
                <w:szCs w:val="12"/>
              </w:rPr>
              <w:t>category</w:t>
            </w:r>
          </w:p>
        </w:tc>
        <w:tc>
          <w:tcPr>
            <w:tcW w:w="1721" w:type="dxa"/>
            <w:tcBorders>
              <w:top w:val="nil"/>
              <w:left w:val="single" w:sz="4" w:space="0" w:color="auto"/>
              <w:bottom w:val="single" w:sz="4" w:space="0" w:color="auto"/>
              <w:right w:val="single" w:sz="4" w:space="0" w:color="auto"/>
            </w:tcBorders>
            <w:vAlign w:val="center"/>
          </w:tcPr>
          <w:p w:rsidR="00F34EC7" w:rsidRPr="000C1684" w:rsidRDefault="00F34EC7" w:rsidP="004F0ED0">
            <w:pPr>
              <w:widowControl/>
              <w:adjustRightInd w:val="0"/>
              <w:snapToGrid w:val="0"/>
              <w:jc w:val="center"/>
              <w:rPr>
                <w:color w:val="000000"/>
                <w:kern w:val="0"/>
                <w:sz w:val="12"/>
                <w:szCs w:val="12"/>
              </w:rPr>
            </w:pPr>
            <w:r w:rsidRPr="000C1684">
              <w:rPr>
                <w:color w:val="000000"/>
                <w:kern w:val="0"/>
                <w:sz w:val="12"/>
                <w:szCs w:val="12"/>
              </w:rPr>
              <w:t>特别提款权</w:t>
            </w:r>
            <w:r w:rsidRPr="000C1684">
              <w:rPr>
                <w:color w:val="000000"/>
                <w:kern w:val="0"/>
                <w:sz w:val="12"/>
                <w:szCs w:val="12"/>
              </w:rPr>
              <w:t>SDR</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widowControl/>
              <w:adjustRightInd w:val="0"/>
              <w:snapToGrid w:val="0"/>
              <w:jc w:val="center"/>
              <w:rPr>
                <w:color w:val="000000"/>
                <w:kern w:val="0"/>
                <w:sz w:val="12"/>
                <w:szCs w:val="12"/>
              </w:rPr>
            </w:pPr>
            <w:r w:rsidRPr="000C1684">
              <w:rPr>
                <w:color w:val="000000"/>
                <w:kern w:val="0"/>
                <w:sz w:val="12"/>
                <w:szCs w:val="12"/>
              </w:rPr>
              <w:t>美元</w:t>
            </w:r>
            <w:r w:rsidRPr="000C1684">
              <w:rPr>
                <w:color w:val="000000"/>
                <w:kern w:val="0"/>
                <w:sz w:val="12"/>
                <w:szCs w:val="12"/>
              </w:rPr>
              <w:t>USD</w:t>
            </w:r>
          </w:p>
        </w:tc>
        <w:tc>
          <w:tcPr>
            <w:tcW w:w="479" w:type="dxa"/>
            <w:tcBorders>
              <w:top w:val="nil"/>
              <w:left w:val="nil"/>
              <w:bottom w:val="single" w:sz="4" w:space="0" w:color="auto"/>
              <w:right w:val="single" w:sz="4" w:space="0" w:color="auto"/>
            </w:tcBorders>
          </w:tcPr>
          <w:p w:rsidR="00F34EC7" w:rsidRPr="000C1684" w:rsidRDefault="00F34EC7" w:rsidP="004F0ED0">
            <w:pPr>
              <w:widowControl/>
              <w:adjustRightInd w:val="0"/>
              <w:snapToGrid w:val="0"/>
              <w:jc w:val="center"/>
              <w:rPr>
                <w:color w:val="000000"/>
                <w:kern w:val="0"/>
                <w:sz w:val="12"/>
                <w:szCs w:val="12"/>
              </w:rPr>
            </w:pPr>
            <w:r w:rsidRPr="000C1684">
              <w:rPr>
                <w:color w:val="000000"/>
                <w:kern w:val="0"/>
                <w:sz w:val="12"/>
                <w:szCs w:val="12"/>
              </w:rPr>
              <w:t>折合人民币</w:t>
            </w:r>
            <w:r w:rsidRPr="000C1684">
              <w:rPr>
                <w:color w:val="000000"/>
                <w:kern w:val="0"/>
                <w:sz w:val="12"/>
                <w:szCs w:val="12"/>
              </w:rPr>
              <w:t>RMB</w:t>
            </w:r>
          </w:p>
        </w:tc>
        <w:tc>
          <w:tcPr>
            <w:tcW w:w="479" w:type="dxa"/>
            <w:tcBorders>
              <w:top w:val="nil"/>
              <w:left w:val="nil"/>
              <w:bottom w:val="single" w:sz="4" w:space="0" w:color="auto"/>
              <w:right w:val="single" w:sz="4" w:space="0" w:color="auto"/>
            </w:tcBorders>
          </w:tcPr>
          <w:p w:rsidR="00F34EC7" w:rsidRPr="000C1684" w:rsidRDefault="00F34EC7" w:rsidP="004F0ED0">
            <w:pPr>
              <w:widowControl/>
              <w:adjustRightInd w:val="0"/>
              <w:snapToGrid w:val="0"/>
              <w:jc w:val="center"/>
              <w:rPr>
                <w:color w:val="000000"/>
                <w:kern w:val="0"/>
                <w:sz w:val="12"/>
                <w:szCs w:val="12"/>
              </w:rPr>
            </w:pPr>
            <w:r w:rsidRPr="000C1684">
              <w:rPr>
                <w:color w:val="000000"/>
                <w:kern w:val="0"/>
                <w:sz w:val="12"/>
                <w:szCs w:val="12"/>
              </w:rPr>
              <w:t>特别提款权</w:t>
            </w:r>
            <w:r w:rsidRPr="000C1684">
              <w:rPr>
                <w:color w:val="000000"/>
                <w:kern w:val="0"/>
                <w:sz w:val="12"/>
                <w:szCs w:val="12"/>
              </w:rPr>
              <w:t>SDR</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widowControl/>
              <w:adjustRightInd w:val="0"/>
              <w:snapToGrid w:val="0"/>
              <w:jc w:val="center"/>
              <w:rPr>
                <w:color w:val="000000"/>
                <w:kern w:val="0"/>
                <w:sz w:val="12"/>
                <w:szCs w:val="12"/>
              </w:rPr>
            </w:pPr>
            <w:r w:rsidRPr="000C1684">
              <w:rPr>
                <w:color w:val="000000"/>
                <w:kern w:val="0"/>
                <w:sz w:val="12"/>
                <w:szCs w:val="12"/>
              </w:rPr>
              <w:t>美元</w:t>
            </w:r>
            <w:r w:rsidRPr="000C1684">
              <w:rPr>
                <w:color w:val="000000"/>
                <w:kern w:val="0"/>
                <w:sz w:val="12"/>
                <w:szCs w:val="12"/>
              </w:rPr>
              <w:t>USD</w:t>
            </w:r>
          </w:p>
        </w:tc>
        <w:tc>
          <w:tcPr>
            <w:tcW w:w="1835" w:type="dxa"/>
            <w:tcBorders>
              <w:top w:val="nil"/>
              <w:left w:val="nil"/>
              <w:bottom w:val="single" w:sz="4" w:space="0" w:color="auto"/>
              <w:right w:val="single" w:sz="4" w:space="0" w:color="auto"/>
            </w:tcBorders>
            <w:vAlign w:val="center"/>
          </w:tcPr>
          <w:p w:rsidR="00F34EC7" w:rsidRPr="000C1684" w:rsidRDefault="00F34EC7" w:rsidP="004F0ED0">
            <w:pPr>
              <w:widowControl/>
              <w:adjustRightInd w:val="0"/>
              <w:snapToGrid w:val="0"/>
              <w:jc w:val="center"/>
              <w:rPr>
                <w:color w:val="000000"/>
                <w:kern w:val="0"/>
                <w:sz w:val="12"/>
                <w:szCs w:val="12"/>
              </w:rPr>
            </w:pPr>
            <w:r w:rsidRPr="000C1684">
              <w:rPr>
                <w:color w:val="000000"/>
                <w:kern w:val="0"/>
                <w:sz w:val="12"/>
                <w:szCs w:val="12"/>
              </w:rPr>
              <w:t>折合人民币</w:t>
            </w:r>
            <w:r w:rsidRPr="000C1684">
              <w:rPr>
                <w:color w:val="000000"/>
                <w:kern w:val="0"/>
                <w:sz w:val="12"/>
                <w:szCs w:val="12"/>
              </w:rPr>
              <w:t>RMB</w:t>
            </w:r>
          </w:p>
        </w:tc>
        <w:tc>
          <w:tcPr>
            <w:tcW w:w="479" w:type="dxa"/>
            <w:tcBorders>
              <w:top w:val="nil"/>
              <w:left w:val="nil"/>
              <w:bottom w:val="single" w:sz="4" w:space="0" w:color="auto"/>
              <w:right w:val="single" w:sz="4" w:space="0" w:color="auto"/>
            </w:tcBorders>
          </w:tcPr>
          <w:p w:rsidR="00F34EC7" w:rsidRPr="000C1684" w:rsidRDefault="00F34EC7" w:rsidP="004F0ED0">
            <w:pPr>
              <w:widowControl/>
              <w:adjustRightInd w:val="0"/>
              <w:snapToGrid w:val="0"/>
              <w:jc w:val="center"/>
              <w:rPr>
                <w:color w:val="000000"/>
                <w:kern w:val="0"/>
                <w:sz w:val="12"/>
                <w:szCs w:val="12"/>
              </w:rPr>
            </w:pPr>
            <w:r w:rsidRPr="000C1684">
              <w:rPr>
                <w:color w:val="000000"/>
                <w:kern w:val="0"/>
                <w:sz w:val="12"/>
                <w:szCs w:val="12"/>
              </w:rPr>
              <w:t>特别提款权</w:t>
            </w:r>
            <w:r w:rsidRPr="000C1684">
              <w:rPr>
                <w:color w:val="000000"/>
                <w:kern w:val="0"/>
                <w:sz w:val="12"/>
                <w:szCs w:val="12"/>
              </w:rPr>
              <w:t>SDR</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widowControl/>
              <w:adjustRightInd w:val="0"/>
              <w:snapToGrid w:val="0"/>
              <w:jc w:val="center"/>
              <w:rPr>
                <w:color w:val="000000"/>
                <w:kern w:val="0"/>
                <w:sz w:val="12"/>
                <w:szCs w:val="12"/>
              </w:rPr>
            </w:pPr>
            <w:r w:rsidRPr="000C1684">
              <w:rPr>
                <w:color w:val="000000"/>
                <w:kern w:val="0"/>
                <w:sz w:val="12"/>
                <w:szCs w:val="12"/>
              </w:rPr>
              <w:t>美元</w:t>
            </w:r>
            <w:r w:rsidRPr="000C1684">
              <w:rPr>
                <w:color w:val="000000"/>
                <w:kern w:val="0"/>
                <w:sz w:val="12"/>
                <w:szCs w:val="12"/>
              </w:rPr>
              <w:t>USD</w:t>
            </w:r>
          </w:p>
        </w:tc>
        <w:tc>
          <w:tcPr>
            <w:tcW w:w="1846" w:type="dxa"/>
            <w:tcBorders>
              <w:top w:val="nil"/>
              <w:left w:val="nil"/>
              <w:bottom w:val="single" w:sz="4" w:space="0" w:color="auto"/>
              <w:right w:val="single" w:sz="4" w:space="0" w:color="auto"/>
            </w:tcBorders>
            <w:vAlign w:val="center"/>
          </w:tcPr>
          <w:p w:rsidR="00F34EC7" w:rsidRPr="000C1684" w:rsidRDefault="00F34EC7" w:rsidP="004F0ED0">
            <w:pPr>
              <w:widowControl/>
              <w:adjustRightInd w:val="0"/>
              <w:snapToGrid w:val="0"/>
              <w:jc w:val="center"/>
              <w:rPr>
                <w:color w:val="000000"/>
                <w:kern w:val="0"/>
                <w:sz w:val="12"/>
                <w:szCs w:val="12"/>
              </w:rPr>
            </w:pPr>
            <w:r w:rsidRPr="000C1684">
              <w:rPr>
                <w:color w:val="000000"/>
                <w:kern w:val="0"/>
                <w:sz w:val="12"/>
                <w:szCs w:val="12"/>
              </w:rPr>
              <w:t>折合人民币</w:t>
            </w:r>
            <w:r w:rsidRPr="000C1684">
              <w:rPr>
                <w:color w:val="000000"/>
                <w:kern w:val="0"/>
                <w:sz w:val="12"/>
                <w:szCs w:val="12"/>
              </w:rPr>
              <w:t>RMB</w:t>
            </w:r>
          </w:p>
        </w:tc>
      </w:tr>
      <w:tr w:rsidR="00F34EC7" w:rsidRPr="000C1684" w:rsidTr="004F0ED0">
        <w:trPr>
          <w:trHeight w:val="255"/>
        </w:trPr>
        <w:tc>
          <w:tcPr>
            <w:tcW w:w="2132" w:type="dxa"/>
            <w:tcBorders>
              <w:top w:val="nil"/>
              <w:left w:val="single" w:sz="4" w:space="0" w:color="auto"/>
              <w:bottom w:val="single" w:sz="4" w:space="0" w:color="auto"/>
              <w:right w:val="single" w:sz="4" w:space="0" w:color="auto"/>
            </w:tcBorders>
          </w:tcPr>
          <w:p w:rsidR="00F34EC7" w:rsidRPr="000C1684" w:rsidRDefault="00F34EC7" w:rsidP="004F0ED0">
            <w:pPr>
              <w:widowControl/>
              <w:adjustRightInd w:val="0"/>
              <w:snapToGrid w:val="0"/>
              <w:rPr>
                <w:color w:val="000000"/>
                <w:kern w:val="0"/>
                <w:sz w:val="12"/>
                <w:szCs w:val="12"/>
              </w:rPr>
            </w:pPr>
            <w:r w:rsidRPr="000C1684">
              <w:rPr>
                <w:color w:val="000000"/>
                <w:kern w:val="0"/>
                <w:sz w:val="12"/>
                <w:szCs w:val="12"/>
              </w:rPr>
              <w:t>1.</w:t>
            </w:r>
            <w:r w:rsidRPr="000C1684">
              <w:rPr>
                <w:color w:val="000000"/>
                <w:kern w:val="0"/>
                <w:sz w:val="12"/>
                <w:szCs w:val="12"/>
              </w:rPr>
              <w:t>工程</w:t>
            </w:r>
            <w:r w:rsidRPr="000C1684">
              <w:rPr>
                <w:color w:val="000000"/>
                <w:kern w:val="0"/>
                <w:sz w:val="12"/>
                <w:szCs w:val="12"/>
              </w:rPr>
              <w:t>construction</w:t>
            </w:r>
          </w:p>
        </w:tc>
        <w:tc>
          <w:tcPr>
            <w:tcW w:w="1721"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18,260,000.00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27,767,273.00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13,083,067.02 </w:t>
            </w:r>
          </w:p>
        </w:tc>
        <w:tc>
          <w:tcPr>
            <w:tcW w:w="1835"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84,956,204.00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20,659,446.00 </w:t>
            </w:r>
          </w:p>
        </w:tc>
        <w:tc>
          <w:tcPr>
            <w:tcW w:w="1846"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134,154,178.55 </w:t>
            </w:r>
          </w:p>
        </w:tc>
      </w:tr>
      <w:tr w:rsidR="00F34EC7" w:rsidRPr="000C1684" w:rsidTr="004F0ED0">
        <w:trPr>
          <w:trHeight w:val="445"/>
        </w:trPr>
        <w:tc>
          <w:tcPr>
            <w:tcW w:w="2132" w:type="dxa"/>
            <w:tcBorders>
              <w:top w:val="nil"/>
              <w:left w:val="single" w:sz="4" w:space="0" w:color="auto"/>
              <w:bottom w:val="single" w:sz="4" w:space="0" w:color="auto"/>
              <w:right w:val="single" w:sz="4" w:space="0" w:color="auto"/>
            </w:tcBorders>
          </w:tcPr>
          <w:p w:rsidR="00F34EC7" w:rsidRPr="000C1684" w:rsidRDefault="00F34EC7" w:rsidP="004F0ED0">
            <w:pPr>
              <w:widowControl/>
              <w:adjustRightInd w:val="0"/>
              <w:snapToGrid w:val="0"/>
              <w:rPr>
                <w:color w:val="000000"/>
                <w:kern w:val="0"/>
                <w:sz w:val="12"/>
                <w:szCs w:val="12"/>
              </w:rPr>
            </w:pPr>
            <w:r w:rsidRPr="000C1684">
              <w:rPr>
                <w:color w:val="000000"/>
                <w:kern w:val="0"/>
                <w:sz w:val="12"/>
                <w:szCs w:val="12"/>
              </w:rPr>
              <w:t xml:space="preserve">2. </w:t>
            </w:r>
            <w:r w:rsidRPr="000C1684">
              <w:rPr>
                <w:color w:val="000000"/>
                <w:kern w:val="0"/>
                <w:sz w:val="12"/>
                <w:szCs w:val="12"/>
              </w:rPr>
              <w:t>车辆、设备和材料</w:t>
            </w:r>
            <w:r w:rsidRPr="000C1684">
              <w:rPr>
                <w:color w:val="000000"/>
                <w:kern w:val="0"/>
                <w:sz w:val="12"/>
                <w:szCs w:val="12"/>
              </w:rPr>
              <w:t>vehicle, equipment and materials</w:t>
            </w:r>
          </w:p>
        </w:tc>
        <w:tc>
          <w:tcPr>
            <w:tcW w:w="1721"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190,000.00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288,926.00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835"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276,625.97 </w:t>
            </w:r>
          </w:p>
        </w:tc>
        <w:tc>
          <w:tcPr>
            <w:tcW w:w="1846"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1,796,298.40 </w:t>
            </w:r>
          </w:p>
        </w:tc>
      </w:tr>
      <w:tr w:rsidR="00F34EC7" w:rsidRPr="000C1684" w:rsidTr="004F0ED0">
        <w:trPr>
          <w:trHeight w:val="239"/>
        </w:trPr>
        <w:tc>
          <w:tcPr>
            <w:tcW w:w="2132" w:type="dxa"/>
            <w:tcBorders>
              <w:top w:val="nil"/>
              <w:left w:val="single" w:sz="4" w:space="0" w:color="auto"/>
              <w:bottom w:val="single" w:sz="4" w:space="0" w:color="auto"/>
              <w:right w:val="single" w:sz="4" w:space="0" w:color="auto"/>
            </w:tcBorders>
          </w:tcPr>
          <w:p w:rsidR="00F34EC7" w:rsidRPr="000C1684" w:rsidRDefault="00F34EC7" w:rsidP="004F0ED0">
            <w:pPr>
              <w:widowControl/>
              <w:adjustRightInd w:val="0"/>
              <w:snapToGrid w:val="0"/>
              <w:rPr>
                <w:color w:val="000000"/>
                <w:kern w:val="0"/>
                <w:sz w:val="12"/>
                <w:szCs w:val="12"/>
              </w:rPr>
            </w:pPr>
            <w:r w:rsidRPr="000C1684">
              <w:rPr>
                <w:color w:val="000000"/>
                <w:kern w:val="0"/>
                <w:sz w:val="12"/>
                <w:szCs w:val="12"/>
              </w:rPr>
              <w:t>3.</w:t>
            </w:r>
            <w:r w:rsidRPr="000C1684">
              <w:rPr>
                <w:color w:val="000000"/>
                <w:kern w:val="0"/>
                <w:sz w:val="12"/>
                <w:szCs w:val="12"/>
              </w:rPr>
              <w:t>设备和材料</w:t>
            </w:r>
            <w:r w:rsidRPr="000C1684">
              <w:rPr>
                <w:color w:val="000000"/>
                <w:kern w:val="0"/>
                <w:sz w:val="12"/>
                <w:szCs w:val="12"/>
              </w:rPr>
              <w:t>equipment and materials</w:t>
            </w:r>
          </w:p>
        </w:tc>
        <w:tc>
          <w:tcPr>
            <w:tcW w:w="1721"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650,000.00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988,430.00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244,294.89 </w:t>
            </w:r>
          </w:p>
        </w:tc>
        <w:tc>
          <w:tcPr>
            <w:tcW w:w="1835"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1,586,353.30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482,980.37 </w:t>
            </w:r>
          </w:p>
        </w:tc>
        <w:tc>
          <w:tcPr>
            <w:tcW w:w="1846"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3,136,281.33 </w:t>
            </w:r>
          </w:p>
        </w:tc>
      </w:tr>
      <w:tr w:rsidR="00F34EC7" w:rsidRPr="000C1684" w:rsidTr="004F0ED0">
        <w:trPr>
          <w:trHeight w:val="626"/>
        </w:trPr>
        <w:tc>
          <w:tcPr>
            <w:tcW w:w="2132" w:type="dxa"/>
            <w:tcBorders>
              <w:top w:val="nil"/>
              <w:left w:val="single" w:sz="4" w:space="0" w:color="auto"/>
              <w:bottom w:val="single" w:sz="4" w:space="0" w:color="auto"/>
              <w:right w:val="single" w:sz="4" w:space="0" w:color="auto"/>
            </w:tcBorders>
          </w:tcPr>
          <w:p w:rsidR="00F34EC7" w:rsidRPr="000C1684" w:rsidRDefault="00F34EC7" w:rsidP="004F0ED0">
            <w:pPr>
              <w:widowControl/>
              <w:adjustRightInd w:val="0"/>
              <w:snapToGrid w:val="0"/>
              <w:rPr>
                <w:color w:val="000000"/>
                <w:kern w:val="0"/>
                <w:sz w:val="12"/>
                <w:szCs w:val="12"/>
              </w:rPr>
            </w:pPr>
            <w:r w:rsidRPr="000C1684">
              <w:rPr>
                <w:color w:val="000000"/>
                <w:kern w:val="0"/>
                <w:sz w:val="12"/>
                <w:szCs w:val="12"/>
              </w:rPr>
              <w:t>4(a)</w:t>
            </w:r>
            <w:r w:rsidRPr="000C1684">
              <w:rPr>
                <w:color w:val="000000"/>
                <w:kern w:val="0"/>
                <w:sz w:val="12"/>
                <w:szCs w:val="12"/>
              </w:rPr>
              <w:t>培训、研讨会、技术援助、考察（贷款）</w:t>
            </w:r>
            <w:r w:rsidRPr="000C1684">
              <w:rPr>
                <w:color w:val="000000"/>
                <w:kern w:val="0"/>
                <w:sz w:val="12"/>
                <w:szCs w:val="12"/>
              </w:rPr>
              <w:t>training, workshop, technical assistance, study tour (loan)</w:t>
            </w:r>
          </w:p>
        </w:tc>
        <w:tc>
          <w:tcPr>
            <w:tcW w:w="1721"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1,720,000.00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2,615,537.00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155,191.80 </w:t>
            </w:r>
          </w:p>
        </w:tc>
        <w:tc>
          <w:tcPr>
            <w:tcW w:w="1835"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1,007,753.47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252,344.67 </w:t>
            </w:r>
          </w:p>
        </w:tc>
        <w:tc>
          <w:tcPr>
            <w:tcW w:w="1846"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1,638,625.35 </w:t>
            </w:r>
          </w:p>
        </w:tc>
      </w:tr>
      <w:tr w:rsidR="00F34EC7" w:rsidRPr="000C1684" w:rsidTr="004F0ED0">
        <w:trPr>
          <w:trHeight w:val="582"/>
        </w:trPr>
        <w:tc>
          <w:tcPr>
            <w:tcW w:w="2132" w:type="dxa"/>
            <w:tcBorders>
              <w:top w:val="nil"/>
              <w:left w:val="single" w:sz="4" w:space="0" w:color="auto"/>
              <w:bottom w:val="single" w:sz="4" w:space="0" w:color="auto"/>
              <w:right w:val="single" w:sz="4" w:space="0" w:color="auto"/>
            </w:tcBorders>
          </w:tcPr>
          <w:p w:rsidR="00F34EC7" w:rsidRPr="000C1684" w:rsidRDefault="00F34EC7" w:rsidP="004F0ED0">
            <w:pPr>
              <w:widowControl/>
              <w:adjustRightInd w:val="0"/>
              <w:snapToGrid w:val="0"/>
              <w:rPr>
                <w:color w:val="000000"/>
                <w:kern w:val="0"/>
                <w:sz w:val="12"/>
                <w:szCs w:val="12"/>
              </w:rPr>
            </w:pPr>
            <w:r w:rsidRPr="000C1684">
              <w:rPr>
                <w:color w:val="000000"/>
                <w:kern w:val="0"/>
                <w:sz w:val="12"/>
                <w:szCs w:val="12"/>
              </w:rPr>
              <w:t>4(b)</w:t>
            </w:r>
            <w:r w:rsidRPr="000C1684">
              <w:rPr>
                <w:color w:val="000000"/>
                <w:kern w:val="0"/>
                <w:sz w:val="12"/>
                <w:szCs w:val="12"/>
              </w:rPr>
              <w:t>培训、研讨会、技术援助、考察（赠款）</w:t>
            </w:r>
            <w:r w:rsidRPr="000C1684">
              <w:rPr>
                <w:color w:val="000000"/>
                <w:kern w:val="0"/>
                <w:sz w:val="12"/>
                <w:szCs w:val="12"/>
              </w:rPr>
              <w:t>training, workshop, technical assistance, study tour (loan)</w:t>
            </w:r>
          </w:p>
        </w:tc>
        <w:tc>
          <w:tcPr>
            <w:tcW w:w="1721"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835"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846"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r>
      <w:tr w:rsidR="00F34EC7" w:rsidRPr="000C1684" w:rsidTr="004F0ED0">
        <w:trPr>
          <w:trHeight w:val="402"/>
        </w:trPr>
        <w:tc>
          <w:tcPr>
            <w:tcW w:w="2132" w:type="dxa"/>
            <w:tcBorders>
              <w:top w:val="nil"/>
              <w:left w:val="single" w:sz="4" w:space="0" w:color="auto"/>
              <w:bottom w:val="single" w:sz="4" w:space="0" w:color="auto"/>
              <w:right w:val="single" w:sz="4" w:space="0" w:color="auto"/>
            </w:tcBorders>
          </w:tcPr>
          <w:p w:rsidR="00F34EC7" w:rsidRPr="000C1684" w:rsidRDefault="00F34EC7" w:rsidP="004F0ED0">
            <w:pPr>
              <w:widowControl/>
              <w:adjustRightInd w:val="0"/>
              <w:snapToGrid w:val="0"/>
              <w:rPr>
                <w:color w:val="000000"/>
                <w:kern w:val="0"/>
                <w:sz w:val="12"/>
                <w:szCs w:val="12"/>
              </w:rPr>
            </w:pPr>
            <w:r w:rsidRPr="000C1684">
              <w:rPr>
                <w:color w:val="000000"/>
                <w:kern w:val="0"/>
                <w:sz w:val="12"/>
                <w:szCs w:val="12"/>
              </w:rPr>
              <w:t>5(a).</w:t>
            </w:r>
            <w:r w:rsidRPr="000C1684">
              <w:rPr>
                <w:color w:val="000000"/>
                <w:kern w:val="0"/>
                <w:sz w:val="12"/>
                <w:szCs w:val="12"/>
              </w:rPr>
              <w:t>农业生产资料（贷款）</w:t>
            </w:r>
            <w:r w:rsidRPr="000C1684">
              <w:rPr>
                <w:color w:val="000000"/>
                <w:kern w:val="0"/>
                <w:sz w:val="12"/>
                <w:szCs w:val="12"/>
              </w:rPr>
              <w:t>agricultural production materials(loan)</w:t>
            </w:r>
          </w:p>
        </w:tc>
        <w:tc>
          <w:tcPr>
            <w:tcW w:w="1721"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6,420,000.00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9,762,644.00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2,394,200.46 </w:t>
            </w:r>
          </w:p>
        </w:tc>
        <w:tc>
          <w:tcPr>
            <w:tcW w:w="1835"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15,546,980.11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5,369,595.67 </w:t>
            </w:r>
          </w:p>
        </w:tc>
        <w:tc>
          <w:tcPr>
            <w:tcW w:w="1846"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34,868,006.44 </w:t>
            </w:r>
          </w:p>
        </w:tc>
      </w:tr>
      <w:tr w:rsidR="00F34EC7" w:rsidRPr="000C1684" w:rsidTr="004F0ED0">
        <w:trPr>
          <w:trHeight w:val="402"/>
        </w:trPr>
        <w:tc>
          <w:tcPr>
            <w:tcW w:w="2132" w:type="dxa"/>
            <w:tcBorders>
              <w:top w:val="nil"/>
              <w:left w:val="single" w:sz="4" w:space="0" w:color="auto"/>
              <w:bottom w:val="single" w:sz="4" w:space="0" w:color="auto"/>
              <w:right w:val="single" w:sz="4" w:space="0" w:color="auto"/>
            </w:tcBorders>
          </w:tcPr>
          <w:p w:rsidR="00F34EC7" w:rsidRPr="000C1684" w:rsidRDefault="00F34EC7" w:rsidP="004F0ED0">
            <w:pPr>
              <w:widowControl/>
              <w:adjustRightInd w:val="0"/>
              <w:snapToGrid w:val="0"/>
              <w:rPr>
                <w:color w:val="000000"/>
                <w:kern w:val="0"/>
                <w:sz w:val="12"/>
                <w:szCs w:val="12"/>
              </w:rPr>
            </w:pPr>
            <w:r w:rsidRPr="000C1684">
              <w:rPr>
                <w:color w:val="000000"/>
                <w:kern w:val="0"/>
                <w:sz w:val="12"/>
                <w:szCs w:val="12"/>
              </w:rPr>
              <w:t>5(b).</w:t>
            </w:r>
            <w:r w:rsidRPr="000C1684">
              <w:rPr>
                <w:color w:val="000000"/>
                <w:kern w:val="0"/>
                <w:sz w:val="12"/>
                <w:szCs w:val="12"/>
              </w:rPr>
              <w:t>农业生产资料（赠款）</w:t>
            </w:r>
            <w:r w:rsidRPr="000C1684">
              <w:rPr>
                <w:color w:val="000000"/>
                <w:kern w:val="0"/>
                <w:sz w:val="12"/>
                <w:szCs w:val="12"/>
              </w:rPr>
              <w:t>agricultural production materials(grant)</w:t>
            </w:r>
          </w:p>
        </w:tc>
        <w:tc>
          <w:tcPr>
            <w:tcW w:w="1721"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835"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846"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r>
      <w:tr w:rsidR="00F34EC7" w:rsidRPr="000C1684" w:rsidTr="004F0ED0">
        <w:trPr>
          <w:trHeight w:val="333"/>
        </w:trPr>
        <w:tc>
          <w:tcPr>
            <w:tcW w:w="2132" w:type="dxa"/>
            <w:tcBorders>
              <w:top w:val="nil"/>
              <w:left w:val="single" w:sz="4" w:space="0" w:color="auto"/>
              <w:bottom w:val="single" w:sz="4" w:space="0" w:color="auto"/>
              <w:right w:val="single" w:sz="4" w:space="0" w:color="auto"/>
            </w:tcBorders>
            <w:vAlign w:val="bottom"/>
          </w:tcPr>
          <w:p w:rsidR="00F34EC7" w:rsidRPr="000C1684" w:rsidRDefault="00F34EC7" w:rsidP="004F0ED0">
            <w:pPr>
              <w:widowControl/>
              <w:adjustRightInd w:val="0"/>
              <w:snapToGrid w:val="0"/>
              <w:jc w:val="left"/>
              <w:rPr>
                <w:kern w:val="0"/>
                <w:sz w:val="12"/>
                <w:szCs w:val="12"/>
              </w:rPr>
            </w:pPr>
            <w:r w:rsidRPr="000C1684">
              <w:rPr>
                <w:kern w:val="0"/>
                <w:sz w:val="12"/>
                <w:szCs w:val="12"/>
              </w:rPr>
              <w:t>6</w:t>
            </w:r>
            <w:r w:rsidRPr="000C1684">
              <w:rPr>
                <w:kern w:val="0"/>
                <w:sz w:val="12"/>
                <w:szCs w:val="12"/>
              </w:rPr>
              <w:t>、待分配</w:t>
            </w:r>
            <w:r w:rsidRPr="000C1684">
              <w:rPr>
                <w:kern w:val="0"/>
                <w:sz w:val="12"/>
                <w:szCs w:val="12"/>
              </w:rPr>
              <w:t>unallocated</w:t>
            </w:r>
          </w:p>
        </w:tc>
        <w:tc>
          <w:tcPr>
            <w:tcW w:w="1721"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3,010,000.00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4,577,190.00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835"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846"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r>
      <w:tr w:rsidR="00F34EC7" w:rsidRPr="000C1684" w:rsidTr="004F0ED0">
        <w:trPr>
          <w:trHeight w:val="402"/>
        </w:trPr>
        <w:tc>
          <w:tcPr>
            <w:tcW w:w="2132" w:type="dxa"/>
            <w:tcBorders>
              <w:top w:val="nil"/>
              <w:left w:val="single" w:sz="4" w:space="0" w:color="auto"/>
              <w:bottom w:val="single" w:sz="4" w:space="0" w:color="auto"/>
              <w:right w:val="single" w:sz="4" w:space="0" w:color="auto"/>
            </w:tcBorders>
          </w:tcPr>
          <w:p w:rsidR="00F34EC7" w:rsidRPr="000C1684" w:rsidRDefault="00F34EC7" w:rsidP="004F0ED0">
            <w:pPr>
              <w:widowControl/>
              <w:adjustRightInd w:val="0"/>
              <w:snapToGrid w:val="0"/>
              <w:rPr>
                <w:color w:val="000000"/>
                <w:kern w:val="0"/>
                <w:sz w:val="12"/>
                <w:szCs w:val="12"/>
              </w:rPr>
            </w:pPr>
            <w:r w:rsidRPr="000C1684">
              <w:rPr>
                <w:color w:val="000000"/>
                <w:kern w:val="0"/>
                <w:sz w:val="12"/>
                <w:szCs w:val="12"/>
              </w:rPr>
              <w:t>合计</w:t>
            </w:r>
            <w:r w:rsidRPr="000C1684">
              <w:rPr>
                <w:color w:val="000000"/>
                <w:kern w:val="0"/>
                <w:sz w:val="12"/>
                <w:szCs w:val="12"/>
              </w:rPr>
              <w:t>total</w:t>
            </w:r>
          </w:p>
        </w:tc>
        <w:tc>
          <w:tcPr>
            <w:tcW w:w="1721"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30,250,000.00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46,000,000.00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0.00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0.00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15,876,754.17 </w:t>
            </w:r>
          </w:p>
        </w:tc>
        <w:tc>
          <w:tcPr>
            <w:tcW w:w="1835"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103,097,290.88 </w:t>
            </w:r>
          </w:p>
        </w:tc>
        <w:tc>
          <w:tcPr>
            <w:tcW w:w="479"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0.00 </w:t>
            </w:r>
          </w:p>
        </w:tc>
        <w:tc>
          <w:tcPr>
            <w:tcW w:w="1704"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27,040,992.68 </w:t>
            </w:r>
          </w:p>
        </w:tc>
        <w:tc>
          <w:tcPr>
            <w:tcW w:w="1846"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175,593,390.07 </w:t>
            </w:r>
          </w:p>
        </w:tc>
      </w:tr>
      <w:tr w:rsidR="00F34EC7" w:rsidRPr="000C1684" w:rsidTr="004F0ED0">
        <w:trPr>
          <w:trHeight w:val="402"/>
        </w:trPr>
        <w:tc>
          <w:tcPr>
            <w:tcW w:w="14083" w:type="dxa"/>
            <w:gridSpan w:val="10"/>
            <w:vAlign w:val="bottom"/>
          </w:tcPr>
          <w:p w:rsidR="00F34EC7" w:rsidRPr="000C1684" w:rsidRDefault="00F34EC7" w:rsidP="004F0ED0">
            <w:pPr>
              <w:widowControl/>
              <w:adjustRightInd w:val="0"/>
              <w:snapToGrid w:val="0"/>
              <w:rPr>
                <w:color w:val="000000"/>
                <w:kern w:val="0"/>
                <w:sz w:val="12"/>
                <w:szCs w:val="12"/>
              </w:rPr>
            </w:pPr>
          </w:p>
          <w:p w:rsidR="00F34EC7" w:rsidRPr="000C1684" w:rsidRDefault="00F34EC7" w:rsidP="004F0ED0">
            <w:pPr>
              <w:widowControl/>
              <w:adjustRightInd w:val="0"/>
              <w:snapToGrid w:val="0"/>
              <w:rPr>
                <w:color w:val="000000"/>
                <w:kern w:val="0"/>
                <w:sz w:val="12"/>
                <w:szCs w:val="12"/>
              </w:rPr>
            </w:pPr>
            <w:r w:rsidRPr="000C1684">
              <w:rPr>
                <w:color w:val="000000"/>
                <w:kern w:val="0"/>
                <w:sz w:val="12"/>
                <w:szCs w:val="12"/>
              </w:rPr>
              <w:t>备注：美元兑人民币汇率</w:t>
            </w:r>
            <w:r w:rsidRPr="000C1684">
              <w:rPr>
                <w:color w:val="000000"/>
                <w:kern w:val="0"/>
                <w:sz w:val="12"/>
                <w:szCs w:val="12"/>
              </w:rPr>
              <w:t>=6.4936</w:t>
            </w:r>
          </w:p>
          <w:p w:rsidR="00F34EC7" w:rsidRPr="000C1684" w:rsidRDefault="00F34EC7" w:rsidP="004F0ED0">
            <w:pPr>
              <w:widowControl/>
              <w:adjustRightInd w:val="0"/>
              <w:snapToGrid w:val="0"/>
              <w:rPr>
                <w:color w:val="000000"/>
                <w:kern w:val="0"/>
                <w:sz w:val="12"/>
                <w:szCs w:val="12"/>
              </w:rPr>
            </w:pPr>
            <w:bookmarkStart w:id="53" w:name="OLE_LINK49"/>
            <w:bookmarkStart w:id="54" w:name="OLE_LINK50"/>
            <w:r w:rsidRPr="000C1684">
              <w:rPr>
                <w:color w:val="000000"/>
                <w:kern w:val="0"/>
                <w:sz w:val="12"/>
                <w:szCs w:val="12"/>
              </w:rPr>
              <w:t xml:space="preserve">Note: </w:t>
            </w:r>
            <w:r w:rsidRPr="00C51706">
              <w:rPr>
                <w:color w:val="000000"/>
                <w:kern w:val="0"/>
                <w:sz w:val="12"/>
                <w:szCs w:val="12"/>
              </w:rPr>
              <w:t>The foreign exchange rate of US$ to RMB</w:t>
            </w:r>
            <w:r w:rsidRPr="000C1684">
              <w:rPr>
                <w:color w:val="000000"/>
                <w:kern w:val="0"/>
                <w:sz w:val="12"/>
                <w:szCs w:val="12"/>
              </w:rPr>
              <w:t xml:space="preserve"> = 6.4936</w:t>
            </w:r>
            <w:bookmarkEnd w:id="53"/>
            <w:bookmarkEnd w:id="54"/>
          </w:p>
        </w:tc>
      </w:tr>
    </w:tbl>
    <w:p w:rsidR="00F34EC7" w:rsidRPr="000C1684" w:rsidRDefault="00F34EC7" w:rsidP="00F34EC7">
      <w:pPr>
        <w:widowControl/>
        <w:jc w:val="left"/>
        <w:sectPr w:rsidR="00F34EC7" w:rsidRPr="000C1684">
          <w:footnotePr>
            <w:numRestart w:val="eachPage"/>
          </w:footnotePr>
          <w:pgSz w:w="16840" w:h="11907" w:orient="landscape"/>
          <w:pgMar w:top="1440" w:right="1440" w:bottom="1440" w:left="1440" w:header="851" w:footer="992" w:gutter="0"/>
          <w:cols w:space="720"/>
          <w:docGrid w:type="linesAndChars" w:linePitch="312"/>
        </w:sectPr>
      </w:pPr>
    </w:p>
    <w:p w:rsidR="00F34EC7" w:rsidRPr="000C1684" w:rsidRDefault="00F34EC7" w:rsidP="00F34EC7">
      <w:pPr>
        <w:pStyle w:val="2-"/>
        <w:spacing w:line="240" w:lineRule="auto"/>
        <w:rPr>
          <w:rFonts w:ascii="Times New Roman"/>
        </w:rPr>
      </w:pPr>
      <w:bookmarkStart w:id="55" w:name="_Toc390849314"/>
      <w:r w:rsidRPr="000C1684">
        <w:rPr>
          <w:rFonts w:ascii="Times New Roman"/>
        </w:rPr>
        <w:lastRenderedPageBreak/>
        <w:t>（四）专用账户报表（贷款）</w:t>
      </w:r>
      <w:bookmarkEnd w:id="55"/>
    </w:p>
    <w:p w:rsidR="00F34EC7" w:rsidRPr="000C1684" w:rsidRDefault="00F34EC7" w:rsidP="00F34EC7">
      <w:pPr>
        <w:pStyle w:val="2-0"/>
        <w:spacing w:line="240" w:lineRule="auto"/>
      </w:pPr>
      <w:bookmarkStart w:id="56" w:name="_Toc262213559"/>
      <w:bookmarkStart w:id="57" w:name="_Toc390849315"/>
      <w:r w:rsidRPr="000C1684">
        <w:t>iv. Special Account Statement</w:t>
      </w:r>
      <w:bookmarkEnd w:id="56"/>
      <w:r w:rsidRPr="000C1684">
        <w:t>(Loan)</w:t>
      </w:r>
      <w:bookmarkEnd w:id="57"/>
    </w:p>
    <w:p w:rsidR="00F34EC7" w:rsidRPr="00334A3C" w:rsidRDefault="00F34EC7" w:rsidP="00F34EC7">
      <w:pPr>
        <w:pStyle w:val="-"/>
        <w:spacing w:line="400" w:lineRule="exact"/>
      </w:pPr>
      <w:r w:rsidRPr="00334A3C">
        <w:t>专</w:t>
      </w:r>
      <w:r w:rsidRPr="00334A3C">
        <w:t xml:space="preserve"> </w:t>
      </w:r>
      <w:r w:rsidRPr="00334A3C">
        <w:t>用</w:t>
      </w:r>
      <w:r w:rsidRPr="00334A3C">
        <w:t xml:space="preserve"> </w:t>
      </w:r>
      <w:r w:rsidRPr="00334A3C">
        <w:t>账</w:t>
      </w:r>
      <w:r w:rsidRPr="00334A3C">
        <w:t xml:space="preserve"> </w:t>
      </w:r>
      <w:r w:rsidRPr="00334A3C">
        <w:t>户</w:t>
      </w:r>
      <w:r w:rsidRPr="00334A3C">
        <w:t xml:space="preserve"> </w:t>
      </w:r>
      <w:r w:rsidRPr="00334A3C">
        <w:t>报</w:t>
      </w:r>
      <w:r w:rsidRPr="00334A3C">
        <w:t xml:space="preserve"> </w:t>
      </w:r>
      <w:r w:rsidRPr="00334A3C">
        <w:t>表</w:t>
      </w:r>
      <w:r w:rsidRPr="00334A3C">
        <w:t>(</w:t>
      </w:r>
      <w:r w:rsidRPr="00334A3C">
        <w:t>贷款</w:t>
      </w:r>
      <w:r w:rsidRPr="00334A3C">
        <w:t>)</w:t>
      </w:r>
    </w:p>
    <w:p w:rsidR="00F34EC7" w:rsidRPr="00334A3C" w:rsidRDefault="00F34EC7" w:rsidP="00F34EC7">
      <w:pPr>
        <w:pStyle w:val="-0"/>
        <w:spacing w:line="400" w:lineRule="exact"/>
        <w:rPr>
          <w:sz w:val="32"/>
          <w:szCs w:val="32"/>
        </w:rPr>
      </w:pPr>
      <w:r w:rsidRPr="00334A3C">
        <w:rPr>
          <w:sz w:val="32"/>
          <w:szCs w:val="32"/>
        </w:rPr>
        <w:t>SPECIAL ACCOUNT STATEMENT (Loan)</w:t>
      </w:r>
    </w:p>
    <w:p w:rsidR="00F34EC7" w:rsidRPr="000C1684" w:rsidRDefault="00F34EC7" w:rsidP="00F34EC7">
      <w:pPr>
        <w:jc w:val="center"/>
        <w:rPr>
          <w:kern w:val="0"/>
          <w:sz w:val="18"/>
          <w:szCs w:val="18"/>
        </w:rPr>
      </w:pPr>
      <w:r w:rsidRPr="000C1684">
        <w:rPr>
          <w:rStyle w:val="Char9"/>
          <w:sz w:val="18"/>
          <w:szCs w:val="18"/>
        </w:rPr>
        <w:t>本期截至</w:t>
      </w:r>
      <w:r w:rsidRPr="000C1684">
        <w:rPr>
          <w:rStyle w:val="Char9"/>
          <w:sz w:val="18"/>
          <w:szCs w:val="18"/>
        </w:rPr>
        <w:t>2015</w:t>
      </w:r>
      <w:r w:rsidRPr="000C1684">
        <w:rPr>
          <w:rStyle w:val="Char9"/>
          <w:sz w:val="18"/>
          <w:szCs w:val="18"/>
        </w:rPr>
        <w:t>年</w:t>
      </w:r>
      <w:r w:rsidRPr="000C1684">
        <w:rPr>
          <w:rStyle w:val="Char9"/>
          <w:sz w:val="18"/>
          <w:szCs w:val="18"/>
        </w:rPr>
        <w:t>12</w:t>
      </w:r>
      <w:r w:rsidRPr="000C1684">
        <w:rPr>
          <w:rStyle w:val="Char9"/>
          <w:sz w:val="18"/>
          <w:szCs w:val="18"/>
        </w:rPr>
        <w:t>月</w:t>
      </w:r>
      <w:r w:rsidRPr="000C1684">
        <w:rPr>
          <w:rStyle w:val="Char9"/>
          <w:sz w:val="18"/>
          <w:szCs w:val="18"/>
        </w:rPr>
        <w:t>31</w:t>
      </w:r>
      <w:r w:rsidRPr="000C1684">
        <w:rPr>
          <w:rStyle w:val="Char9"/>
          <w:sz w:val="18"/>
          <w:szCs w:val="18"/>
        </w:rPr>
        <w:t>日</w:t>
      </w:r>
    </w:p>
    <w:p w:rsidR="00F34EC7" w:rsidRPr="000C1684" w:rsidRDefault="00F34EC7" w:rsidP="00F34EC7">
      <w:pPr>
        <w:jc w:val="center"/>
        <w:rPr>
          <w:sz w:val="18"/>
          <w:szCs w:val="18"/>
          <w:lang w:val="en-GB"/>
        </w:rPr>
      </w:pPr>
      <w:r w:rsidRPr="000C1684">
        <w:rPr>
          <w:sz w:val="18"/>
          <w:szCs w:val="18"/>
        </w:rPr>
        <w:t>(For the period ended December 31, 2015</w:t>
      </w:r>
      <w:r w:rsidRPr="000C1684">
        <w:rPr>
          <w:sz w:val="18"/>
          <w:szCs w:val="18"/>
          <w:lang w:val="en-GB"/>
        </w:rPr>
        <w:t>)</w:t>
      </w:r>
    </w:p>
    <w:p w:rsidR="00F34EC7" w:rsidRPr="000C1684" w:rsidRDefault="00F34EC7" w:rsidP="00F34EC7">
      <w:pPr>
        <w:rPr>
          <w:sz w:val="18"/>
          <w:szCs w:val="18"/>
        </w:rPr>
      </w:pPr>
      <w:r w:rsidRPr="000C1684">
        <w:rPr>
          <w:spacing w:val="-10"/>
          <w:sz w:val="21"/>
          <w:szCs w:val="21"/>
        </w:rPr>
        <w:t>项目名称：</w:t>
      </w:r>
      <w:r w:rsidRPr="000C1684">
        <w:rPr>
          <w:sz w:val="21"/>
          <w:szCs w:val="21"/>
        </w:rPr>
        <w:t>国际农业发展基金贷款湖南省中西部地区农村综合发展项目</w:t>
      </w:r>
      <w:r w:rsidRPr="000C1684">
        <w:rPr>
          <w:sz w:val="18"/>
          <w:szCs w:val="18"/>
        </w:rPr>
        <w:t xml:space="preserve">                                   </w:t>
      </w:r>
    </w:p>
    <w:p w:rsidR="00F34EC7" w:rsidRPr="000C1684" w:rsidRDefault="00F34EC7" w:rsidP="00F34EC7">
      <w:pPr>
        <w:ind w:left="1170" w:hangingChars="650" w:hanging="1170"/>
        <w:rPr>
          <w:sz w:val="18"/>
          <w:szCs w:val="18"/>
          <w:lang w:val="en-GB"/>
        </w:rPr>
      </w:pPr>
      <w:r w:rsidRPr="000C1684">
        <w:rPr>
          <w:sz w:val="18"/>
          <w:szCs w:val="18"/>
        </w:rPr>
        <w:t xml:space="preserve">Project Name: </w:t>
      </w:r>
      <w:smartTag w:uri="urn:schemas-microsoft-com:office:smarttags" w:element="State">
        <w:smartTag w:uri="urn:schemas-microsoft-com:office:smarttags" w:element="place">
          <w:r w:rsidRPr="000C1684">
            <w:rPr>
              <w:sz w:val="21"/>
              <w:szCs w:val="21"/>
            </w:rPr>
            <w:t>Hunan</w:t>
          </w:r>
        </w:smartTag>
      </w:smartTag>
      <w:r w:rsidRPr="000C1684">
        <w:rPr>
          <w:sz w:val="21"/>
          <w:szCs w:val="21"/>
        </w:rPr>
        <w:t xml:space="preserve"> Agricultural and Rural Infrastructure Improvement Project financed by IFAD    </w:t>
      </w:r>
    </w:p>
    <w:p w:rsidR="00F34EC7" w:rsidRPr="000C1684" w:rsidRDefault="00F34EC7" w:rsidP="00F34EC7">
      <w:pPr>
        <w:rPr>
          <w:sz w:val="21"/>
          <w:szCs w:val="21"/>
        </w:rPr>
      </w:pPr>
      <w:r w:rsidRPr="000C1684">
        <w:rPr>
          <w:sz w:val="21"/>
          <w:szCs w:val="21"/>
        </w:rPr>
        <w:t>贷款号：</w:t>
      </w:r>
      <w:r>
        <w:rPr>
          <w:sz w:val="21"/>
          <w:szCs w:val="21"/>
        </w:rPr>
        <w:t>L-I-</w:t>
      </w:r>
      <w:r w:rsidRPr="000C1684">
        <w:rPr>
          <w:sz w:val="21"/>
          <w:szCs w:val="21"/>
        </w:rPr>
        <w:t>8</w:t>
      </w:r>
      <w:r>
        <w:rPr>
          <w:rFonts w:hint="eastAsia"/>
          <w:sz w:val="21"/>
          <w:szCs w:val="21"/>
        </w:rPr>
        <w:t>7</w:t>
      </w:r>
      <w:r w:rsidRPr="000C1684">
        <w:rPr>
          <w:sz w:val="21"/>
          <w:szCs w:val="21"/>
        </w:rPr>
        <w:t>5-CN</w:t>
      </w:r>
      <w:r w:rsidRPr="000C1684">
        <w:rPr>
          <w:sz w:val="21"/>
          <w:szCs w:val="21"/>
        </w:rPr>
        <w:tab/>
        <w:t xml:space="preserve">                            </w:t>
      </w:r>
    </w:p>
    <w:p w:rsidR="00F34EC7" w:rsidRPr="000C1684" w:rsidRDefault="00F34EC7" w:rsidP="00F34EC7">
      <w:pPr>
        <w:rPr>
          <w:sz w:val="18"/>
          <w:szCs w:val="18"/>
        </w:rPr>
      </w:pPr>
      <w:r>
        <w:rPr>
          <w:sz w:val="21"/>
          <w:szCs w:val="21"/>
        </w:rPr>
        <w:t>Loan No.</w:t>
      </w:r>
      <w:r>
        <w:rPr>
          <w:sz w:val="21"/>
          <w:szCs w:val="21"/>
        </w:rPr>
        <w:tab/>
        <w:t>L-I-</w:t>
      </w:r>
      <w:r w:rsidRPr="000C1684">
        <w:rPr>
          <w:sz w:val="21"/>
          <w:szCs w:val="21"/>
        </w:rPr>
        <w:t>8</w:t>
      </w:r>
      <w:r>
        <w:rPr>
          <w:rFonts w:hint="eastAsia"/>
          <w:sz w:val="21"/>
          <w:szCs w:val="21"/>
        </w:rPr>
        <w:t>7</w:t>
      </w:r>
      <w:r w:rsidRPr="000C1684">
        <w:rPr>
          <w:sz w:val="21"/>
          <w:szCs w:val="21"/>
        </w:rPr>
        <w:t>5-CN</w:t>
      </w:r>
    </w:p>
    <w:p w:rsidR="00F34EC7" w:rsidRPr="000C1684" w:rsidRDefault="00F34EC7" w:rsidP="00F34EC7">
      <w:pPr>
        <w:rPr>
          <w:sz w:val="21"/>
          <w:szCs w:val="21"/>
        </w:rPr>
      </w:pPr>
      <w:r w:rsidRPr="000C1684">
        <w:rPr>
          <w:spacing w:val="-10"/>
          <w:sz w:val="21"/>
          <w:szCs w:val="21"/>
        </w:rPr>
        <w:t>编报单位：</w:t>
      </w:r>
      <w:r w:rsidRPr="000C1684">
        <w:rPr>
          <w:sz w:val="21"/>
          <w:szCs w:val="21"/>
        </w:rPr>
        <w:t>湖南省中西部地区农村综合发展项目管理办公室</w:t>
      </w:r>
      <w:r w:rsidRPr="000C1684">
        <w:rPr>
          <w:sz w:val="21"/>
          <w:szCs w:val="21"/>
        </w:rPr>
        <w:t xml:space="preserve">                                       </w:t>
      </w:r>
    </w:p>
    <w:p w:rsidR="00F34EC7" w:rsidRPr="000C1684" w:rsidRDefault="00F34EC7" w:rsidP="00F34EC7">
      <w:pPr>
        <w:snapToGrid w:val="0"/>
        <w:ind w:left="1260" w:hangingChars="600" w:hanging="1260"/>
        <w:rPr>
          <w:sz w:val="18"/>
          <w:szCs w:val="18"/>
        </w:rPr>
      </w:pPr>
      <w:r w:rsidRPr="000C1684">
        <w:rPr>
          <w:sz w:val="21"/>
          <w:szCs w:val="21"/>
        </w:rPr>
        <w:t>Prepared by</w:t>
      </w:r>
      <w:r w:rsidRPr="000C1684">
        <w:rPr>
          <w:spacing w:val="-10"/>
          <w:sz w:val="21"/>
          <w:szCs w:val="21"/>
        </w:rPr>
        <w:t xml:space="preserve">: </w:t>
      </w:r>
      <w:smartTag w:uri="urn:schemas-microsoft-com:office:smarttags" w:element="State">
        <w:r w:rsidRPr="000C1684">
          <w:rPr>
            <w:sz w:val="21"/>
            <w:szCs w:val="21"/>
          </w:rPr>
          <w:t>Hunan</w:t>
        </w:r>
      </w:smartTag>
      <w:r w:rsidRPr="000C1684">
        <w:rPr>
          <w:sz w:val="21"/>
          <w:szCs w:val="21"/>
        </w:rPr>
        <w:t xml:space="preserve"> Provincial Project Management Office of </w:t>
      </w:r>
      <w:smartTag w:uri="urn:schemas-microsoft-com:office:smarttags" w:element="State">
        <w:smartTag w:uri="urn:schemas-microsoft-com:office:smarttags" w:element="place">
          <w:r w:rsidRPr="000C1684">
            <w:rPr>
              <w:sz w:val="21"/>
              <w:szCs w:val="21"/>
            </w:rPr>
            <w:t>Hunan</w:t>
          </w:r>
        </w:smartTag>
      </w:smartTag>
      <w:r w:rsidRPr="000C1684">
        <w:rPr>
          <w:sz w:val="21"/>
          <w:szCs w:val="21"/>
        </w:rPr>
        <w:t xml:space="preserve"> Agricultur</w:t>
      </w:r>
      <w:r>
        <w:rPr>
          <w:sz w:val="21"/>
          <w:szCs w:val="21"/>
        </w:rPr>
        <w:t>al and Rural</w:t>
      </w:r>
      <w:r>
        <w:rPr>
          <w:rFonts w:hint="eastAsia"/>
          <w:sz w:val="21"/>
          <w:szCs w:val="21"/>
        </w:rPr>
        <w:t xml:space="preserve"> </w:t>
      </w:r>
      <w:r w:rsidRPr="000C1684">
        <w:rPr>
          <w:sz w:val="21"/>
          <w:szCs w:val="21"/>
        </w:rPr>
        <w:t>Infrastructure Improvement Project</w:t>
      </w:r>
    </w:p>
    <w:p w:rsidR="00F34EC7" w:rsidRPr="000C1684" w:rsidRDefault="00F34EC7" w:rsidP="00F34EC7">
      <w:pPr>
        <w:ind w:left="1680" w:hangingChars="800" w:hanging="1680"/>
        <w:rPr>
          <w:spacing w:val="-10"/>
          <w:sz w:val="21"/>
          <w:szCs w:val="21"/>
        </w:rPr>
      </w:pPr>
      <w:r w:rsidRPr="000C1684">
        <w:rPr>
          <w:sz w:val="21"/>
          <w:szCs w:val="21"/>
        </w:rPr>
        <w:t>开户银行名称：湖南省建行营业部</w:t>
      </w:r>
      <w:r w:rsidRPr="000C1684">
        <w:rPr>
          <w:sz w:val="21"/>
          <w:szCs w:val="21"/>
        </w:rPr>
        <w:t xml:space="preserve">     </w:t>
      </w:r>
      <w:r w:rsidRPr="000C1684">
        <w:rPr>
          <w:sz w:val="21"/>
          <w:szCs w:val="21"/>
        </w:rPr>
        <w:t>账号：</w:t>
      </w:r>
      <w:r w:rsidRPr="000C1684">
        <w:rPr>
          <w:sz w:val="21"/>
          <w:szCs w:val="21"/>
        </w:rPr>
        <w:t xml:space="preserve">81010311000002083     </w:t>
      </w:r>
      <w:r w:rsidRPr="000C1684">
        <w:rPr>
          <w:sz w:val="21"/>
          <w:szCs w:val="21"/>
        </w:rPr>
        <w:t>货币种类：美元</w:t>
      </w:r>
    </w:p>
    <w:p w:rsidR="00F34EC7" w:rsidRPr="000C1684" w:rsidRDefault="00F34EC7" w:rsidP="00F34EC7">
      <w:pPr>
        <w:ind w:left="6930" w:hangingChars="3300" w:hanging="6930"/>
        <w:rPr>
          <w:sz w:val="21"/>
          <w:szCs w:val="21"/>
        </w:rPr>
      </w:pPr>
      <w:r w:rsidRPr="000C1684">
        <w:rPr>
          <w:sz w:val="21"/>
          <w:szCs w:val="21"/>
        </w:rPr>
        <w:t xml:space="preserve">Depository Bank: China Construction Bank, </w:t>
      </w:r>
      <w:smartTag w:uri="urn:schemas-microsoft-com:office:smarttags" w:element="State">
        <w:smartTag w:uri="urn:schemas-microsoft-com:office:smarttags" w:element="place">
          <w:r w:rsidRPr="000C1684">
            <w:rPr>
              <w:sz w:val="21"/>
              <w:szCs w:val="21"/>
            </w:rPr>
            <w:t>Hunan</w:t>
          </w:r>
        </w:smartTag>
      </w:smartTag>
      <w:r w:rsidRPr="000C1684">
        <w:rPr>
          <w:sz w:val="21"/>
          <w:szCs w:val="21"/>
        </w:rPr>
        <w:t xml:space="preserve"> Branch  Account No. : 81010311000002083     Currency : USD</w:t>
      </w:r>
    </w:p>
    <w:tbl>
      <w:tblPr>
        <w:tblW w:w="9380" w:type="dxa"/>
        <w:tblInd w:w="93" w:type="dxa"/>
        <w:tblLayout w:type="fixed"/>
        <w:tblLook w:val="04A0"/>
      </w:tblPr>
      <w:tblGrid>
        <w:gridCol w:w="5340"/>
        <w:gridCol w:w="4040"/>
      </w:tblGrid>
      <w:tr w:rsidR="00F34EC7" w:rsidRPr="000C1684" w:rsidTr="004F0ED0">
        <w:trPr>
          <w:trHeight w:val="425"/>
        </w:trPr>
        <w:tc>
          <w:tcPr>
            <w:tcW w:w="534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8"/>
                <w:szCs w:val="18"/>
              </w:rPr>
            </w:pPr>
            <w:r w:rsidRPr="000C1684">
              <w:rPr>
                <w:kern w:val="0"/>
                <w:sz w:val="18"/>
                <w:szCs w:val="18"/>
              </w:rPr>
              <w:t>项</w:t>
            </w:r>
            <w:r w:rsidRPr="000C1684">
              <w:rPr>
                <w:kern w:val="0"/>
                <w:sz w:val="18"/>
                <w:szCs w:val="18"/>
              </w:rPr>
              <w:t xml:space="preserve">   </w:t>
            </w:r>
            <w:r w:rsidRPr="000C1684">
              <w:rPr>
                <w:kern w:val="0"/>
                <w:sz w:val="18"/>
                <w:szCs w:val="18"/>
              </w:rPr>
              <w:t>目</w:t>
            </w:r>
            <w:r w:rsidRPr="000C1684">
              <w:rPr>
                <w:kern w:val="0"/>
                <w:sz w:val="18"/>
                <w:szCs w:val="18"/>
              </w:rPr>
              <w:t>ITEMS</w:t>
            </w:r>
          </w:p>
        </w:tc>
        <w:tc>
          <w:tcPr>
            <w:tcW w:w="4040" w:type="dxa"/>
            <w:tcBorders>
              <w:top w:val="single" w:sz="4" w:space="0" w:color="auto"/>
              <w:left w:val="nil"/>
              <w:bottom w:val="single" w:sz="4" w:space="0" w:color="auto"/>
              <w:right w:val="single" w:sz="4" w:space="0" w:color="auto"/>
            </w:tcBorders>
            <w:vAlign w:val="center"/>
          </w:tcPr>
          <w:p w:rsidR="00F34EC7" w:rsidRPr="000C1684" w:rsidRDefault="00F34EC7" w:rsidP="004F0ED0">
            <w:pPr>
              <w:widowControl/>
              <w:jc w:val="center"/>
              <w:rPr>
                <w:kern w:val="0"/>
                <w:sz w:val="18"/>
                <w:szCs w:val="18"/>
              </w:rPr>
            </w:pPr>
            <w:r w:rsidRPr="000C1684">
              <w:rPr>
                <w:kern w:val="0"/>
                <w:sz w:val="18"/>
                <w:szCs w:val="18"/>
              </w:rPr>
              <w:t>金</w:t>
            </w:r>
            <w:r w:rsidRPr="000C1684">
              <w:rPr>
                <w:kern w:val="0"/>
                <w:sz w:val="18"/>
                <w:szCs w:val="18"/>
              </w:rPr>
              <w:t xml:space="preserve">   </w:t>
            </w:r>
            <w:r w:rsidRPr="000C1684">
              <w:rPr>
                <w:kern w:val="0"/>
                <w:sz w:val="18"/>
                <w:szCs w:val="18"/>
              </w:rPr>
              <w:t>额</w:t>
            </w:r>
            <w:r w:rsidRPr="000C1684">
              <w:rPr>
                <w:kern w:val="0"/>
                <w:sz w:val="18"/>
                <w:szCs w:val="18"/>
              </w:rPr>
              <w:t>AMOUNT</w:t>
            </w:r>
          </w:p>
        </w:tc>
      </w:tr>
      <w:tr w:rsidR="00F34EC7" w:rsidRPr="000C1684" w:rsidTr="004F0ED0">
        <w:trPr>
          <w:trHeight w:val="462"/>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b/>
                <w:bCs/>
                <w:kern w:val="0"/>
                <w:sz w:val="18"/>
                <w:szCs w:val="18"/>
              </w:rPr>
            </w:pPr>
            <w:r w:rsidRPr="000C1684">
              <w:rPr>
                <w:b/>
                <w:bCs/>
                <w:kern w:val="0"/>
                <w:sz w:val="18"/>
                <w:szCs w:val="18"/>
              </w:rPr>
              <w:t>A</w:t>
            </w:r>
            <w:r w:rsidRPr="000C1684">
              <w:rPr>
                <w:b/>
                <w:bCs/>
                <w:kern w:val="0"/>
                <w:sz w:val="18"/>
                <w:szCs w:val="18"/>
              </w:rPr>
              <w:t>部分：本期专用账户收支情况</w:t>
            </w:r>
            <w:r w:rsidRPr="000C1684">
              <w:rPr>
                <w:b/>
                <w:bCs/>
                <w:kern w:val="0"/>
                <w:sz w:val="18"/>
                <w:szCs w:val="18"/>
              </w:rPr>
              <w:t>Part A: Account Activity for the Period</w:t>
            </w:r>
          </w:p>
        </w:tc>
        <w:tc>
          <w:tcPr>
            <w:tcW w:w="4040" w:type="dxa"/>
            <w:tcBorders>
              <w:top w:val="nil"/>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Pr>
                <w:rFonts w:hint="eastAsia"/>
                <w:kern w:val="0"/>
                <w:sz w:val="18"/>
                <w:szCs w:val="18"/>
              </w:rPr>
              <w:t>-</w:t>
            </w:r>
            <w:r w:rsidRPr="000C1684">
              <w:rPr>
                <w:kern w:val="0"/>
                <w:sz w:val="18"/>
                <w:szCs w:val="18"/>
              </w:rPr>
              <w:t xml:space="preserve">　</w:t>
            </w:r>
          </w:p>
        </w:tc>
      </w:tr>
      <w:tr w:rsidR="00F34EC7" w:rsidRPr="000C1684" w:rsidTr="004F0ED0">
        <w:trPr>
          <w:trHeight w:val="462"/>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期初余额</w:t>
            </w:r>
            <w:r w:rsidRPr="000C1684">
              <w:rPr>
                <w:kern w:val="0"/>
                <w:sz w:val="18"/>
                <w:szCs w:val="18"/>
              </w:rPr>
              <w:t>Beginning balance</w:t>
            </w:r>
          </w:p>
        </w:tc>
        <w:tc>
          <w:tcPr>
            <w:tcW w:w="4040" w:type="dxa"/>
            <w:tcBorders>
              <w:top w:val="nil"/>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sidRPr="000C1684">
              <w:rPr>
                <w:kern w:val="0"/>
                <w:sz w:val="18"/>
                <w:szCs w:val="18"/>
              </w:rPr>
              <w:t>7,186,490.49</w:t>
            </w:r>
          </w:p>
        </w:tc>
      </w:tr>
      <w:tr w:rsidR="00F34EC7" w:rsidRPr="000C1684" w:rsidTr="004F0ED0">
        <w:trPr>
          <w:trHeight w:val="432"/>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加：</w:t>
            </w:r>
            <w:r w:rsidRPr="000C1684">
              <w:rPr>
                <w:kern w:val="0"/>
                <w:sz w:val="18"/>
                <w:szCs w:val="18"/>
              </w:rPr>
              <w:t>Plus</w:t>
            </w:r>
          </w:p>
        </w:tc>
        <w:tc>
          <w:tcPr>
            <w:tcW w:w="4040" w:type="dxa"/>
            <w:tcBorders>
              <w:top w:val="nil"/>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Pr>
                <w:rFonts w:hint="eastAsia"/>
                <w:kern w:val="0"/>
                <w:sz w:val="18"/>
                <w:szCs w:val="18"/>
              </w:rPr>
              <w:t>-</w:t>
            </w:r>
            <w:r w:rsidRPr="000C1684">
              <w:rPr>
                <w:kern w:val="0"/>
                <w:sz w:val="18"/>
                <w:szCs w:val="18"/>
              </w:rPr>
              <w:t xml:space="preserve">　</w:t>
            </w:r>
          </w:p>
        </w:tc>
      </w:tr>
      <w:tr w:rsidR="00F34EC7" w:rsidRPr="000C1684" w:rsidTr="004F0ED0">
        <w:trPr>
          <w:trHeight w:val="462"/>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 xml:space="preserve">　　</w:t>
            </w:r>
            <w:r w:rsidRPr="000C1684">
              <w:rPr>
                <w:kern w:val="0"/>
                <w:sz w:val="18"/>
                <w:szCs w:val="18"/>
              </w:rPr>
              <w:t>IFAD</w:t>
            </w:r>
            <w:r w:rsidRPr="000C1684">
              <w:rPr>
                <w:kern w:val="0"/>
                <w:sz w:val="18"/>
                <w:szCs w:val="18"/>
              </w:rPr>
              <w:t>回补总额</w:t>
            </w:r>
            <w:r w:rsidRPr="000C1684">
              <w:rPr>
                <w:kern w:val="0"/>
                <w:sz w:val="18"/>
                <w:szCs w:val="18"/>
              </w:rPr>
              <w:t>The amount withdrawn in current period</w:t>
            </w:r>
          </w:p>
        </w:tc>
        <w:tc>
          <w:tcPr>
            <w:tcW w:w="4040" w:type="dxa"/>
            <w:tcBorders>
              <w:top w:val="nil"/>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sidRPr="000C1684">
              <w:rPr>
                <w:kern w:val="0"/>
                <w:sz w:val="18"/>
                <w:szCs w:val="18"/>
              </w:rPr>
              <w:t>9,858,345.49</w:t>
            </w:r>
          </w:p>
        </w:tc>
      </w:tr>
      <w:tr w:rsidR="00F34EC7" w:rsidRPr="000C1684" w:rsidTr="004F0ED0">
        <w:trPr>
          <w:trHeight w:val="462"/>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 xml:space="preserve">    </w:t>
            </w:r>
            <w:r w:rsidRPr="000C1684">
              <w:rPr>
                <w:kern w:val="0"/>
                <w:sz w:val="18"/>
                <w:szCs w:val="18"/>
              </w:rPr>
              <w:t>本期利息收入（存入专用账户部分）</w:t>
            </w:r>
            <w:r w:rsidRPr="000C1684">
              <w:rPr>
                <w:kern w:val="0"/>
                <w:sz w:val="18"/>
                <w:szCs w:val="18"/>
              </w:rPr>
              <w:t>Total Interest Earned</w:t>
            </w:r>
          </w:p>
        </w:tc>
        <w:tc>
          <w:tcPr>
            <w:tcW w:w="4040" w:type="dxa"/>
            <w:tcBorders>
              <w:top w:val="nil"/>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sidRPr="000C1684">
              <w:rPr>
                <w:kern w:val="0"/>
                <w:sz w:val="18"/>
                <w:szCs w:val="18"/>
              </w:rPr>
              <w:t>3,550.56</w:t>
            </w:r>
          </w:p>
        </w:tc>
      </w:tr>
      <w:tr w:rsidR="00F34EC7" w:rsidRPr="000C1684" w:rsidTr="004F0ED0">
        <w:trPr>
          <w:trHeight w:val="619"/>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 xml:space="preserve">　　本期不合格支出归还总额</w:t>
            </w:r>
            <w:r w:rsidRPr="000C1684">
              <w:rPr>
                <w:kern w:val="0"/>
                <w:sz w:val="18"/>
                <w:szCs w:val="18"/>
              </w:rPr>
              <w:t>Total amount refunded to cover ineligible expenditures</w:t>
            </w:r>
          </w:p>
        </w:tc>
        <w:tc>
          <w:tcPr>
            <w:tcW w:w="4040" w:type="dxa"/>
            <w:tcBorders>
              <w:top w:val="nil"/>
              <w:left w:val="nil"/>
              <w:bottom w:val="single" w:sz="4" w:space="0" w:color="auto"/>
              <w:right w:val="single" w:sz="4" w:space="0" w:color="auto"/>
            </w:tcBorders>
            <w:vAlign w:val="center"/>
          </w:tcPr>
          <w:p w:rsidR="00F34EC7" w:rsidRPr="00334A3C" w:rsidRDefault="00F34EC7" w:rsidP="004F0ED0">
            <w:pPr>
              <w:jc w:val="right"/>
              <w:rPr>
                <w:rFonts w:eastAsia="宋体"/>
                <w:sz w:val="21"/>
                <w:szCs w:val="21"/>
              </w:rPr>
            </w:pPr>
            <w:r w:rsidRPr="00334A3C">
              <w:rPr>
                <w:rFonts w:hint="eastAsia"/>
                <w:sz w:val="21"/>
                <w:szCs w:val="21"/>
              </w:rPr>
              <w:t>-</w:t>
            </w:r>
            <w:r w:rsidRPr="00334A3C">
              <w:rPr>
                <w:sz w:val="21"/>
                <w:szCs w:val="21"/>
              </w:rPr>
              <w:t xml:space="preserve">　</w:t>
            </w:r>
          </w:p>
        </w:tc>
      </w:tr>
      <w:tr w:rsidR="00F34EC7" w:rsidRPr="000C1684" w:rsidTr="004F0ED0">
        <w:trPr>
          <w:trHeight w:val="457"/>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减</w:t>
            </w:r>
            <w:r w:rsidRPr="000C1684">
              <w:rPr>
                <w:kern w:val="0"/>
                <w:sz w:val="18"/>
                <w:szCs w:val="18"/>
              </w:rPr>
              <w:t>Less</w:t>
            </w:r>
            <w:r w:rsidRPr="000C1684">
              <w:rPr>
                <w:kern w:val="0"/>
                <w:sz w:val="18"/>
                <w:szCs w:val="18"/>
              </w:rPr>
              <w:t>：</w:t>
            </w:r>
          </w:p>
        </w:tc>
        <w:tc>
          <w:tcPr>
            <w:tcW w:w="4040" w:type="dxa"/>
            <w:tcBorders>
              <w:top w:val="nil"/>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Pr>
                <w:rFonts w:hint="eastAsia"/>
                <w:kern w:val="0"/>
                <w:sz w:val="18"/>
                <w:szCs w:val="18"/>
              </w:rPr>
              <w:t>-</w:t>
            </w:r>
            <w:r w:rsidRPr="000C1684">
              <w:rPr>
                <w:kern w:val="0"/>
                <w:sz w:val="18"/>
                <w:szCs w:val="18"/>
              </w:rPr>
              <w:t xml:space="preserve">　</w:t>
            </w:r>
          </w:p>
        </w:tc>
      </w:tr>
      <w:tr w:rsidR="00F34EC7" w:rsidRPr="000C1684" w:rsidTr="004F0ED0">
        <w:trPr>
          <w:trHeight w:val="435"/>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 xml:space="preserve">　　本期支付总额</w:t>
            </w:r>
            <w:r w:rsidRPr="000C1684">
              <w:rPr>
                <w:kern w:val="0"/>
                <w:sz w:val="18"/>
                <w:szCs w:val="18"/>
              </w:rPr>
              <w:t>Current year withdraw</w:t>
            </w:r>
          </w:p>
        </w:tc>
        <w:tc>
          <w:tcPr>
            <w:tcW w:w="4040" w:type="dxa"/>
            <w:tcBorders>
              <w:top w:val="nil"/>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sidRPr="000C1684">
              <w:rPr>
                <w:kern w:val="0"/>
                <w:sz w:val="18"/>
                <w:szCs w:val="18"/>
              </w:rPr>
              <w:t xml:space="preserve">15,876,754.16 </w:t>
            </w:r>
          </w:p>
          <w:p w:rsidR="00F34EC7" w:rsidRPr="000C1684" w:rsidRDefault="00F34EC7" w:rsidP="004F0ED0">
            <w:pPr>
              <w:widowControl/>
              <w:jc w:val="right"/>
              <w:rPr>
                <w:kern w:val="0"/>
                <w:sz w:val="18"/>
                <w:szCs w:val="18"/>
              </w:rPr>
            </w:pPr>
            <w:r w:rsidRPr="000C1684">
              <w:rPr>
                <w:kern w:val="0"/>
                <w:sz w:val="18"/>
                <w:szCs w:val="18"/>
              </w:rPr>
              <w:t xml:space="preserve"> </w:t>
            </w:r>
          </w:p>
        </w:tc>
      </w:tr>
      <w:tr w:rsidR="00F34EC7" w:rsidRPr="000C1684" w:rsidTr="004F0ED0">
        <w:trPr>
          <w:trHeight w:val="462"/>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 xml:space="preserve">    </w:t>
            </w:r>
            <w:r w:rsidRPr="000C1684">
              <w:rPr>
                <w:kern w:val="0"/>
                <w:sz w:val="18"/>
                <w:szCs w:val="18"/>
              </w:rPr>
              <w:t>本期未包括在支付额中的服务费支出</w:t>
            </w:r>
            <w:r w:rsidRPr="000C1684">
              <w:rPr>
                <w:kern w:val="0"/>
                <w:sz w:val="18"/>
                <w:szCs w:val="18"/>
              </w:rPr>
              <w:t>Total Service charges if not included in above amount withdrawn</w:t>
            </w:r>
          </w:p>
        </w:tc>
        <w:tc>
          <w:tcPr>
            <w:tcW w:w="4040" w:type="dxa"/>
            <w:tcBorders>
              <w:top w:val="nil"/>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sidRPr="000C1684">
              <w:rPr>
                <w:kern w:val="0"/>
                <w:sz w:val="18"/>
                <w:szCs w:val="18"/>
              </w:rPr>
              <w:t>8.65</w:t>
            </w:r>
          </w:p>
        </w:tc>
      </w:tr>
      <w:tr w:rsidR="00F34EC7" w:rsidRPr="000C1684" w:rsidTr="004F0ED0">
        <w:trPr>
          <w:trHeight w:val="424"/>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期末余额</w:t>
            </w:r>
            <w:r w:rsidRPr="000C1684">
              <w:rPr>
                <w:kern w:val="0"/>
                <w:sz w:val="18"/>
                <w:szCs w:val="18"/>
              </w:rPr>
              <w:t>Ending balance</w:t>
            </w:r>
          </w:p>
        </w:tc>
        <w:tc>
          <w:tcPr>
            <w:tcW w:w="4040" w:type="dxa"/>
            <w:tcBorders>
              <w:top w:val="nil"/>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sidRPr="000C1684">
              <w:rPr>
                <w:kern w:val="0"/>
                <w:sz w:val="18"/>
                <w:szCs w:val="18"/>
              </w:rPr>
              <w:t>1,171,623.73</w:t>
            </w:r>
          </w:p>
        </w:tc>
      </w:tr>
      <w:tr w:rsidR="00F34EC7" w:rsidRPr="000C1684" w:rsidTr="004F0ED0">
        <w:trPr>
          <w:trHeight w:val="462"/>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b/>
                <w:bCs/>
                <w:kern w:val="0"/>
                <w:sz w:val="18"/>
                <w:szCs w:val="18"/>
              </w:rPr>
            </w:pPr>
            <w:r w:rsidRPr="000C1684">
              <w:rPr>
                <w:b/>
                <w:bCs/>
                <w:kern w:val="0"/>
                <w:sz w:val="18"/>
                <w:szCs w:val="18"/>
              </w:rPr>
              <w:t>B</w:t>
            </w:r>
            <w:r w:rsidRPr="000C1684">
              <w:rPr>
                <w:b/>
                <w:bCs/>
                <w:kern w:val="0"/>
                <w:sz w:val="18"/>
                <w:szCs w:val="18"/>
              </w:rPr>
              <w:t>部分：专用账户调节</w:t>
            </w:r>
            <w:r w:rsidRPr="000C1684">
              <w:rPr>
                <w:b/>
                <w:bCs/>
                <w:kern w:val="0"/>
                <w:sz w:val="18"/>
                <w:szCs w:val="18"/>
              </w:rPr>
              <w:t xml:space="preserve"> Part B: Account Reconciliation</w:t>
            </w:r>
          </w:p>
        </w:tc>
        <w:tc>
          <w:tcPr>
            <w:tcW w:w="4040" w:type="dxa"/>
            <w:tcBorders>
              <w:top w:val="nil"/>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Pr>
                <w:rFonts w:hint="eastAsia"/>
                <w:kern w:val="0"/>
                <w:sz w:val="18"/>
                <w:szCs w:val="18"/>
              </w:rPr>
              <w:t>-</w:t>
            </w:r>
            <w:r w:rsidRPr="000C1684">
              <w:rPr>
                <w:kern w:val="0"/>
                <w:sz w:val="18"/>
                <w:szCs w:val="18"/>
              </w:rPr>
              <w:t xml:space="preserve">　</w:t>
            </w:r>
          </w:p>
        </w:tc>
      </w:tr>
      <w:tr w:rsidR="00F34EC7" w:rsidRPr="000C1684" w:rsidTr="004F0ED0">
        <w:trPr>
          <w:trHeight w:val="462"/>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lastRenderedPageBreak/>
              <w:t>1</w:t>
            </w:r>
            <w:r w:rsidRPr="000C1684">
              <w:rPr>
                <w:kern w:val="0"/>
                <w:sz w:val="18"/>
                <w:szCs w:val="18"/>
              </w:rPr>
              <w:t>．</w:t>
            </w:r>
            <w:r w:rsidRPr="000C1684">
              <w:rPr>
                <w:kern w:val="0"/>
                <w:sz w:val="18"/>
                <w:szCs w:val="18"/>
              </w:rPr>
              <w:t>IFAD</w:t>
            </w:r>
            <w:r w:rsidRPr="000C1684">
              <w:rPr>
                <w:kern w:val="0"/>
                <w:sz w:val="18"/>
                <w:szCs w:val="18"/>
              </w:rPr>
              <w:t>存款总额</w:t>
            </w:r>
            <w:r w:rsidRPr="000C1684">
              <w:rPr>
                <w:kern w:val="0"/>
                <w:sz w:val="18"/>
                <w:szCs w:val="18"/>
              </w:rPr>
              <w:t>Amount Advanced By IFAD</w:t>
            </w:r>
          </w:p>
        </w:tc>
        <w:tc>
          <w:tcPr>
            <w:tcW w:w="4040" w:type="dxa"/>
            <w:tcBorders>
              <w:top w:val="nil"/>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sidRPr="000C1684">
              <w:rPr>
                <w:kern w:val="0"/>
                <w:sz w:val="18"/>
                <w:szCs w:val="18"/>
              </w:rPr>
              <w:t xml:space="preserve">8,000,000.00 </w:t>
            </w:r>
          </w:p>
          <w:p w:rsidR="00F34EC7" w:rsidRPr="000C1684" w:rsidRDefault="00F34EC7" w:rsidP="004F0ED0">
            <w:pPr>
              <w:widowControl/>
              <w:jc w:val="right"/>
              <w:rPr>
                <w:kern w:val="0"/>
                <w:sz w:val="18"/>
                <w:szCs w:val="18"/>
              </w:rPr>
            </w:pPr>
          </w:p>
        </w:tc>
      </w:tr>
      <w:tr w:rsidR="00F34EC7" w:rsidRPr="000C1684" w:rsidTr="004F0ED0">
        <w:trPr>
          <w:trHeight w:val="462"/>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减：</w:t>
            </w:r>
            <w:r w:rsidRPr="000C1684">
              <w:rPr>
                <w:kern w:val="0"/>
                <w:sz w:val="18"/>
                <w:szCs w:val="18"/>
              </w:rPr>
              <w:t>Less</w:t>
            </w:r>
          </w:p>
        </w:tc>
        <w:tc>
          <w:tcPr>
            <w:tcW w:w="4040" w:type="dxa"/>
            <w:tcBorders>
              <w:top w:val="nil"/>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Pr>
                <w:rFonts w:hint="eastAsia"/>
                <w:kern w:val="0"/>
                <w:sz w:val="18"/>
                <w:szCs w:val="18"/>
              </w:rPr>
              <w:t>-</w:t>
            </w:r>
            <w:r w:rsidRPr="000C1684">
              <w:rPr>
                <w:kern w:val="0"/>
                <w:sz w:val="18"/>
                <w:szCs w:val="18"/>
              </w:rPr>
              <w:t xml:space="preserve">　</w:t>
            </w:r>
          </w:p>
        </w:tc>
      </w:tr>
      <w:tr w:rsidR="00F34EC7" w:rsidRPr="000C1684" w:rsidTr="004F0ED0">
        <w:trPr>
          <w:trHeight w:val="462"/>
        </w:trPr>
        <w:tc>
          <w:tcPr>
            <w:tcW w:w="5340" w:type="dxa"/>
            <w:tcBorders>
              <w:top w:val="single" w:sz="4" w:space="0" w:color="auto"/>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2</w:t>
            </w:r>
            <w:r w:rsidRPr="000C1684">
              <w:rPr>
                <w:kern w:val="0"/>
                <w:sz w:val="18"/>
                <w:szCs w:val="18"/>
              </w:rPr>
              <w:t>．</w:t>
            </w:r>
            <w:r w:rsidRPr="000C1684">
              <w:rPr>
                <w:kern w:val="0"/>
                <w:sz w:val="18"/>
                <w:szCs w:val="18"/>
              </w:rPr>
              <w:t>IFAD</w:t>
            </w:r>
            <w:r w:rsidRPr="000C1684">
              <w:rPr>
                <w:kern w:val="0"/>
                <w:sz w:val="18"/>
                <w:szCs w:val="18"/>
              </w:rPr>
              <w:t>收回总额</w:t>
            </w:r>
            <w:r w:rsidRPr="000C1684">
              <w:rPr>
                <w:kern w:val="0"/>
                <w:sz w:val="18"/>
                <w:szCs w:val="18"/>
              </w:rPr>
              <w:t>Total Amount Recovered by IFAD</w:t>
            </w:r>
          </w:p>
        </w:tc>
        <w:tc>
          <w:tcPr>
            <w:tcW w:w="404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Pr>
                <w:rFonts w:hint="eastAsia"/>
                <w:kern w:val="0"/>
                <w:sz w:val="18"/>
                <w:szCs w:val="18"/>
              </w:rPr>
              <w:t>-</w:t>
            </w:r>
            <w:r w:rsidRPr="000C1684">
              <w:rPr>
                <w:kern w:val="0"/>
                <w:sz w:val="18"/>
                <w:szCs w:val="18"/>
              </w:rPr>
              <w:t xml:space="preserve">　</w:t>
            </w:r>
          </w:p>
        </w:tc>
      </w:tr>
      <w:tr w:rsidR="00F34EC7" w:rsidRPr="000C1684" w:rsidTr="004F0ED0">
        <w:trPr>
          <w:trHeight w:val="462"/>
        </w:trPr>
        <w:tc>
          <w:tcPr>
            <w:tcW w:w="5340" w:type="dxa"/>
            <w:tcBorders>
              <w:top w:val="single" w:sz="4" w:space="0" w:color="auto"/>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3</w:t>
            </w:r>
            <w:r w:rsidRPr="000C1684">
              <w:rPr>
                <w:kern w:val="0"/>
                <w:sz w:val="18"/>
                <w:szCs w:val="18"/>
              </w:rPr>
              <w:t>．本期期末专用账户首期存款净额</w:t>
            </w:r>
            <w:r w:rsidRPr="000C1684">
              <w:rPr>
                <w:kern w:val="0"/>
                <w:sz w:val="18"/>
                <w:szCs w:val="18"/>
              </w:rPr>
              <w:t xml:space="preserve">Outstanding Amount Advanced to the Special Account </w:t>
            </w:r>
          </w:p>
        </w:tc>
        <w:tc>
          <w:tcPr>
            <w:tcW w:w="404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sidRPr="000C1684">
              <w:rPr>
                <w:kern w:val="0"/>
                <w:sz w:val="18"/>
                <w:szCs w:val="18"/>
              </w:rPr>
              <w:t xml:space="preserve">8,000,000.00 </w:t>
            </w:r>
          </w:p>
        </w:tc>
      </w:tr>
      <w:tr w:rsidR="00F34EC7" w:rsidRPr="000C1684" w:rsidTr="004F0ED0">
        <w:trPr>
          <w:trHeight w:val="462"/>
        </w:trPr>
        <w:tc>
          <w:tcPr>
            <w:tcW w:w="5340" w:type="dxa"/>
            <w:tcBorders>
              <w:top w:val="single" w:sz="4" w:space="0" w:color="auto"/>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4</w:t>
            </w:r>
            <w:r w:rsidRPr="000C1684">
              <w:rPr>
                <w:kern w:val="0"/>
                <w:sz w:val="18"/>
                <w:szCs w:val="18"/>
              </w:rPr>
              <w:t>．专用账户期末余额</w:t>
            </w:r>
            <w:r w:rsidRPr="000C1684">
              <w:rPr>
                <w:kern w:val="0"/>
                <w:sz w:val="18"/>
                <w:szCs w:val="18"/>
              </w:rPr>
              <w:t>Ending Balance of Special Account</w:t>
            </w:r>
          </w:p>
        </w:tc>
        <w:tc>
          <w:tcPr>
            <w:tcW w:w="4040" w:type="dxa"/>
            <w:tcBorders>
              <w:top w:val="single" w:sz="4" w:space="0" w:color="auto"/>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sidRPr="000C1684">
              <w:rPr>
                <w:kern w:val="0"/>
                <w:sz w:val="18"/>
                <w:szCs w:val="18"/>
              </w:rPr>
              <w:t xml:space="preserve">1,171,623.73 </w:t>
            </w:r>
          </w:p>
          <w:p w:rsidR="00F34EC7" w:rsidRPr="000C1684" w:rsidRDefault="00F34EC7" w:rsidP="004F0ED0">
            <w:pPr>
              <w:widowControl/>
              <w:jc w:val="right"/>
              <w:rPr>
                <w:kern w:val="0"/>
                <w:sz w:val="18"/>
                <w:szCs w:val="18"/>
              </w:rPr>
            </w:pPr>
            <w:r w:rsidRPr="000C1684">
              <w:rPr>
                <w:kern w:val="0"/>
                <w:sz w:val="18"/>
                <w:szCs w:val="18"/>
              </w:rPr>
              <w:t xml:space="preserve"> </w:t>
            </w:r>
          </w:p>
        </w:tc>
      </w:tr>
      <w:tr w:rsidR="00F34EC7" w:rsidRPr="000C1684" w:rsidTr="004F0ED0">
        <w:trPr>
          <w:trHeight w:val="462"/>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加：</w:t>
            </w:r>
            <w:r w:rsidRPr="000C1684">
              <w:rPr>
                <w:kern w:val="0"/>
                <w:sz w:val="18"/>
                <w:szCs w:val="18"/>
              </w:rPr>
              <w:t>Plus</w:t>
            </w:r>
          </w:p>
        </w:tc>
        <w:tc>
          <w:tcPr>
            <w:tcW w:w="4040" w:type="dxa"/>
            <w:tcBorders>
              <w:top w:val="nil"/>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Pr>
                <w:rFonts w:hint="eastAsia"/>
                <w:kern w:val="0"/>
                <w:sz w:val="18"/>
                <w:szCs w:val="18"/>
              </w:rPr>
              <w:t>-</w:t>
            </w:r>
            <w:r w:rsidRPr="000C1684">
              <w:rPr>
                <w:kern w:val="0"/>
                <w:sz w:val="18"/>
                <w:szCs w:val="18"/>
              </w:rPr>
              <w:t xml:space="preserve">　</w:t>
            </w:r>
          </w:p>
        </w:tc>
      </w:tr>
      <w:tr w:rsidR="00F34EC7" w:rsidRPr="000C1684" w:rsidTr="004F0ED0">
        <w:trPr>
          <w:trHeight w:val="462"/>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5</w:t>
            </w:r>
            <w:r w:rsidRPr="000C1684">
              <w:rPr>
                <w:kern w:val="0"/>
                <w:sz w:val="18"/>
                <w:szCs w:val="18"/>
              </w:rPr>
              <w:t>．截至本期期末已申请报账但尚未回补金额</w:t>
            </w:r>
            <w:r w:rsidRPr="000C1684">
              <w:rPr>
                <w:kern w:val="0"/>
                <w:sz w:val="18"/>
                <w:szCs w:val="18"/>
              </w:rPr>
              <w:t>Amount Claimed but not yet Credited</w:t>
            </w:r>
          </w:p>
        </w:tc>
        <w:tc>
          <w:tcPr>
            <w:tcW w:w="4040" w:type="dxa"/>
            <w:tcBorders>
              <w:top w:val="nil"/>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Pr>
                <w:rFonts w:hint="eastAsia"/>
                <w:kern w:val="0"/>
                <w:sz w:val="18"/>
                <w:szCs w:val="18"/>
              </w:rPr>
              <w:t>-</w:t>
            </w:r>
            <w:r w:rsidRPr="000C1684">
              <w:rPr>
                <w:kern w:val="0"/>
                <w:sz w:val="18"/>
                <w:szCs w:val="18"/>
              </w:rPr>
              <w:t xml:space="preserve">　</w:t>
            </w:r>
          </w:p>
        </w:tc>
      </w:tr>
      <w:tr w:rsidR="00F34EC7" w:rsidRPr="000C1684" w:rsidTr="004F0ED0">
        <w:trPr>
          <w:trHeight w:val="462"/>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 xml:space="preserve">申请书号：　　　　　</w:t>
            </w:r>
            <w:r w:rsidRPr="000C1684">
              <w:rPr>
                <w:kern w:val="0"/>
                <w:sz w:val="18"/>
                <w:szCs w:val="18"/>
              </w:rPr>
              <w:t>Application No</w:t>
            </w:r>
            <w:r w:rsidRPr="000C1684">
              <w:rPr>
                <w:kern w:val="0"/>
                <w:sz w:val="18"/>
                <w:szCs w:val="18"/>
              </w:rPr>
              <w:t xml:space="preserve">　</w:t>
            </w:r>
          </w:p>
        </w:tc>
        <w:tc>
          <w:tcPr>
            <w:tcW w:w="4040" w:type="dxa"/>
            <w:vMerge w:val="restart"/>
            <w:tcBorders>
              <w:top w:val="nil"/>
              <w:left w:val="single" w:sz="4" w:space="0" w:color="auto"/>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Pr>
                <w:rFonts w:hint="eastAsia"/>
                <w:kern w:val="0"/>
                <w:sz w:val="18"/>
                <w:szCs w:val="18"/>
              </w:rPr>
              <w:t>-</w:t>
            </w:r>
            <w:r w:rsidRPr="000C1684">
              <w:rPr>
                <w:kern w:val="0"/>
                <w:sz w:val="18"/>
                <w:szCs w:val="18"/>
              </w:rPr>
              <w:t xml:space="preserve">　</w:t>
            </w:r>
          </w:p>
        </w:tc>
      </w:tr>
      <w:tr w:rsidR="00F34EC7" w:rsidRPr="000C1684" w:rsidTr="004F0ED0">
        <w:trPr>
          <w:trHeight w:val="462"/>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u w:val="single"/>
              </w:rPr>
            </w:pPr>
            <w:r w:rsidRPr="000C1684">
              <w:rPr>
                <w:kern w:val="0"/>
                <w:sz w:val="18"/>
                <w:szCs w:val="18"/>
                <w:u w:val="single"/>
              </w:rPr>
              <w:t xml:space="preserve">　金额：　　　　　</w:t>
            </w:r>
            <w:r w:rsidRPr="000C1684">
              <w:rPr>
                <w:kern w:val="0"/>
                <w:sz w:val="18"/>
                <w:szCs w:val="18"/>
                <w:u w:val="single"/>
              </w:rPr>
              <w:t>Amount</w:t>
            </w:r>
            <w:r w:rsidRPr="000C1684">
              <w:rPr>
                <w:kern w:val="0"/>
                <w:sz w:val="18"/>
                <w:szCs w:val="18"/>
              </w:rPr>
              <w:t xml:space="preserve">　　　</w:t>
            </w:r>
            <w:r w:rsidRPr="000C1684">
              <w:rPr>
                <w:kern w:val="0"/>
                <w:sz w:val="18"/>
                <w:szCs w:val="18"/>
                <w:u w:val="single"/>
              </w:rPr>
              <w:t xml:space="preserve">　　　　　　　　</w:t>
            </w:r>
          </w:p>
        </w:tc>
        <w:tc>
          <w:tcPr>
            <w:tcW w:w="4040" w:type="dxa"/>
            <w:vMerge/>
            <w:tcBorders>
              <w:top w:val="nil"/>
              <w:left w:val="single" w:sz="4" w:space="0" w:color="auto"/>
              <w:bottom w:val="single" w:sz="4" w:space="0" w:color="auto"/>
              <w:right w:val="single" w:sz="4" w:space="0" w:color="auto"/>
            </w:tcBorders>
            <w:vAlign w:val="center"/>
          </w:tcPr>
          <w:p w:rsidR="00F34EC7" w:rsidRPr="000C1684" w:rsidRDefault="00F34EC7" w:rsidP="004F0ED0">
            <w:pPr>
              <w:widowControl/>
              <w:jc w:val="right"/>
              <w:rPr>
                <w:kern w:val="0"/>
                <w:sz w:val="18"/>
                <w:szCs w:val="18"/>
              </w:rPr>
            </w:pPr>
          </w:p>
        </w:tc>
      </w:tr>
      <w:tr w:rsidR="00F34EC7" w:rsidRPr="000C1684" w:rsidTr="004F0ED0">
        <w:trPr>
          <w:trHeight w:val="462"/>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6</w:t>
            </w:r>
            <w:r w:rsidRPr="000C1684">
              <w:rPr>
                <w:kern w:val="0"/>
                <w:sz w:val="18"/>
                <w:szCs w:val="18"/>
              </w:rPr>
              <w:t>．截至本期期末已支付但尚未申请报账金额</w:t>
            </w:r>
            <w:r w:rsidRPr="000C1684">
              <w:rPr>
                <w:kern w:val="0"/>
                <w:sz w:val="18"/>
                <w:szCs w:val="18"/>
              </w:rPr>
              <w:t>Amount Withdrawn but not yet Claimed</w:t>
            </w:r>
          </w:p>
        </w:tc>
        <w:tc>
          <w:tcPr>
            <w:tcW w:w="4040" w:type="dxa"/>
            <w:tcBorders>
              <w:top w:val="nil"/>
              <w:left w:val="nil"/>
              <w:bottom w:val="single" w:sz="4" w:space="0" w:color="auto"/>
              <w:right w:val="single" w:sz="4" w:space="0" w:color="auto"/>
            </w:tcBorders>
            <w:vAlign w:val="center"/>
          </w:tcPr>
          <w:p w:rsidR="00F34EC7" w:rsidRPr="000C1684" w:rsidRDefault="00F34EC7" w:rsidP="004F0ED0">
            <w:pPr>
              <w:widowControl/>
              <w:wordWrap w:val="0"/>
              <w:ind w:right="360"/>
              <w:jc w:val="right"/>
              <w:rPr>
                <w:kern w:val="0"/>
                <w:sz w:val="18"/>
                <w:szCs w:val="18"/>
              </w:rPr>
            </w:pPr>
            <w:r>
              <w:rPr>
                <w:rFonts w:hint="eastAsia"/>
                <w:kern w:val="0"/>
                <w:sz w:val="18"/>
                <w:szCs w:val="18"/>
              </w:rPr>
              <w:t>-</w:t>
            </w:r>
          </w:p>
        </w:tc>
      </w:tr>
      <w:tr w:rsidR="00F34EC7" w:rsidRPr="000C1684" w:rsidTr="004F0ED0">
        <w:trPr>
          <w:trHeight w:val="462"/>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7</w:t>
            </w:r>
            <w:r w:rsidRPr="000C1684">
              <w:rPr>
                <w:kern w:val="0"/>
                <w:sz w:val="18"/>
                <w:szCs w:val="18"/>
              </w:rPr>
              <w:t>．服务费支出总额</w:t>
            </w:r>
            <w:r w:rsidRPr="000C1684">
              <w:rPr>
                <w:kern w:val="0"/>
                <w:sz w:val="18"/>
                <w:szCs w:val="18"/>
              </w:rPr>
              <w:t>Cumulative Service Charges</w:t>
            </w:r>
          </w:p>
        </w:tc>
        <w:tc>
          <w:tcPr>
            <w:tcW w:w="4040" w:type="dxa"/>
            <w:tcBorders>
              <w:top w:val="nil"/>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sidRPr="000C1684">
              <w:rPr>
                <w:kern w:val="0"/>
                <w:sz w:val="18"/>
                <w:szCs w:val="18"/>
              </w:rPr>
              <w:t xml:space="preserve">48.65 </w:t>
            </w:r>
          </w:p>
        </w:tc>
      </w:tr>
      <w:tr w:rsidR="00F34EC7" w:rsidRPr="000C1684" w:rsidTr="004F0ED0">
        <w:trPr>
          <w:trHeight w:val="462"/>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减：</w:t>
            </w:r>
            <w:r w:rsidRPr="000C1684">
              <w:rPr>
                <w:kern w:val="0"/>
                <w:sz w:val="18"/>
                <w:szCs w:val="18"/>
              </w:rPr>
              <w:t>Less</w:t>
            </w:r>
          </w:p>
        </w:tc>
        <w:tc>
          <w:tcPr>
            <w:tcW w:w="4040" w:type="dxa"/>
            <w:tcBorders>
              <w:top w:val="nil"/>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Pr>
                <w:rFonts w:hint="eastAsia"/>
                <w:kern w:val="0"/>
                <w:sz w:val="18"/>
                <w:szCs w:val="18"/>
              </w:rPr>
              <w:t>-</w:t>
            </w:r>
            <w:r w:rsidRPr="000C1684">
              <w:rPr>
                <w:kern w:val="0"/>
                <w:sz w:val="18"/>
                <w:szCs w:val="18"/>
              </w:rPr>
              <w:t xml:space="preserve">　</w:t>
            </w:r>
          </w:p>
        </w:tc>
      </w:tr>
      <w:tr w:rsidR="00F34EC7" w:rsidRPr="000C1684" w:rsidTr="004F0ED0">
        <w:trPr>
          <w:trHeight w:val="462"/>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8</w:t>
            </w:r>
            <w:r w:rsidRPr="000C1684">
              <w:rPr>
                <w:kern w:val="0"/>
                <w:sz w:val="18"/>
                <w:szCs w:val="18"/>
              </w:rPr>
              <w:t>．利息收入总额</w:t>
            </w:r>
            <w:r w:rsidRPr="000C1684">
              <w:rPr>
                <w:kern w:val="0"/>
                <w:sz w:val="18"/>
                <w:szCs w:val="18"/>
              </w:rPr>
              <w:t>Total Interest Earned</w:t>
            </w:r>
          </w:p>
        </w:tc>
        <w:tc>
          <w:tcPr>
            <w:tcW w:w="4040" w:type="dxa"/>
            <w:tcBorders>
              <w:top w:val="nil"/>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sidRPr="000C1684">
              <w:rPr>
                <w:kern w:val="0"/>
                <w:sz w:val="18"/>
                <w:szCs w:val="18"/>
              </w:rPr>
              <w:t xml:space="preserve">6,587.56 </w:t>
            </w:r>
          </w:p>
          <w:p w:rsidR="00F34EC7" w:rsidRPr="000C1684" w:rsidRDefault="00F34EC7" w:rsidP="004F0ED0">
            <w:pPr>
              <w:widowControl/>
              <w:jc w:val="right"/>
              <w:rPr>
                <w:kern w:val="0"/>
                <w:sz w:val="18"/>
                <w:szCs w:val="18"/>
              </w:rPr>
            </w:pPr>
            <w:r w:rsidRPr="000C1684">
              <w:rPr>
                <w:kern w:val="0"/>
                <w:sz w:val="18"/>
                <w:szCs w:val="18"/>
              </w:rPr>
              <w:t xml:space="preserve"> </w:t>
            </w:r>
          </w:p>
        </w:tc>
      </w:tr>
      <w:tr w:rsidR="00F34EC7" w:rsidRPr="000C1684" w:rsidTr="004F0ED0">
        <w:trPr>
          <w:trHeight w:val="462"/>
        </w:trPr>
        <w:tc>
          <w:tcPr>
            <w:tcW w:w="5340"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9</w:t>
            </w:r>
            <w:r w:rsidRPr="000C1684">
              <w:rPr>
                <w:kern w:val="0"/>
                <w:sz w:val="18"/>
                <w:szCs w:val="18"/>
              </w:rPr>
              <w:t>．本期期末专用账户首次存款净额</w:t>
            </w:r>
            <w:r w:rsidRPr="000C1684">
              <w:rPr>
                <w:kern w:val="0"/>
                <w:sz w:val="18"/>
                <w:szCs w:val="18"/>
              </w:rPr>
              <w:t>Total Advance to Special Account</w:t>
            </w:r>
          </w:p>
        </w:tc>
        <w:tc>
          <w:tcPr>
            <w:tcW w:w="4040" w:type="dxa"/>
            <w:tcBorders>
              <w:top w:val="nil"/>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sidRPr="000C1684">
              <w:rPr>
                <w:kern w:val="0"/>
                <w:sz w:val="18"/>
                <w:szCs w:val="18"/>
              </w:rPr>
              <w:t xml:space="preserve">8,000,000.00 </w:t>
            </w:r>
          </w:p>
        </w:tc>
      </w:tr>
    </w:tbl>
    <w:p w:rsidR="00F34EC7" w:rsidRPr="000C1684" w:rsidRDefault="00F34EC7" w:rsidP="00F34EC7">
      <w:pPr>
        <w:ind w:left="570"/>
        <w:rPr>
          <w:b/>
          <w:sz w:val="28"/>
        </w:rPr>
      </w:pPr>
    </w:p>
    <w:p w:rsidR="00F34EC7" w:rsidRPr="000C1684" w:rsidRDefault="00F34EC7" w:rsidP="00F34EC7">
      <w:pPr>
        <w:widowControl/>
        <w:jc w:val="right"/>
        <w:rPr>
          <w:b/>
          <w:sz w:val="28"/>
        </w:rPr>
      </w:pPr>
    </w:p>
    <w:p w:rsidR="00F34EC7" w:rsidRPr="000C1684" w:rsidRDefault="00F34EC7" w:rsidP="00F34EC7">
      <w:pPr>
        <w:ind w:left="570"/>
        <w:rPr>
          <w:b/>
          <w:sz w:val="28"/>
        </w:rPr>
      </w:pPr>
    </w:p>
    <w:p w:rsidR="00F34EC7" w:rsidRPr="000C1684" w:rsidRDefault="00F34EC7" w:rsidP="00F34EC7">
      <w:pPr>
        <w:ind w:left="570"/>
        <w:rPr>
          <w:b/>
          <w:sz w:val="28"/>
        </w:rPr>
      </w:pPr>
    </w:p>
    <w:p w:rsidR="00F34EC7" w:rsidRPr="000C1684" w:rsidRDefault="00F34EC7" w:rsidP="00F34EC7">
      <w:pPr>
        <w:ind w:left="570"/>
        <w:rPr>
          <w:b/>
          <w:sz w:val="28"/>
        </w:rPr>
      </w:pPr>
    </w:p>
    <w:p w:rsidR="00F34EC7" w:rsidRPr="000C1684" w:rsidRDefault="00F34EC7" w:rsidP="00F34EC7">
      <w:pPr>
        <w:ind w:left="570"/>
        <w:rPr>
          <w:b/>
          <w:sz w:val="28"/>
        </w:rPr>
      </w:pPr>
    </w:p>
    <w:p w:rsidR="00F34EC7" w:rsidRPr="000C1684" w:rsidRDefault="00F34EC7" w:rsidP="00F34EC7">
      <w:pPr>
        <w:ind w:left="570"/>
        <w:rPr>
          <w:b/>
          <w:sz w:val="28"/>
        </w:rPr>
      </w:pPr>
    </w:p>
    <w:p w:rsidR="00F34EC7" w:rsidRDefault="00F34EC7" w:rsidP="00F34EC7">
      <w:pPr>
        <w:ind w:left="570"/>
        <w:rPr>
          <w:b/>
          <w:sz w:val="28"/>
        </w:rPr>
      </w:pPr>
    </w:p>
    <w:p w:rsidR="00F34EC7" w:rsidRPr="000C1684" w:rsidRDefault="00F34EC7" w:rsidP="00F34EC7">
      <w:pPr>
        <w:ind w:left="570"/>
        <w:rPr>
          <w:b/>
          <w:sz w:val="28"/>
        </w:rPr>
      </w:pPr>
    </w:p>
    <w:p w:rsidR="00F34EC7" w:rsidRPr="000C1684" w:rsidRDefault="00F34EC7" w:rsidP="00F34EC7">
      <w:pPr>
        <w:pStyle w:val="2-1"/>
        <w:spacing w:line="400" w:lineRule="exact"/>
      </w:pPr>
      <w:bookmarkStart w:id="58" w:name="_Toc390849316"/>
      <w:r w:rsidRPr="000C1684">
        <w:t>（五）财务报表附注（贷款部分）</w:t>
      </w:r>
      <w:bookmarkEnd w:id="58"/>
    </w:p>
    <w:p w:rsidR="00F34EC7" w:rsidRPr="000C1684" w:rsidRDefault="00F34EC7" w:rsidP="00F34EC7">
      <w:pPr>
        <w:spacing w:line="400" w:lineRule="exact"/>
        <w:ind w:left="570"/>
        <w:rPr>
          <w:b/>
          <w:sz w:val="28"/>
        </w:rPr>
      </w:pPr>
    </w:p>
    <w:p w:rsidR="00F34EC7" w:rsidRPr="000C1684" w:rsidRDefault="00F34EC7" w:rsidP="00F34EC7">
      <w:pPr>
        <w:tabs>
          <w:tab w:val="left" w:pos="7140"/>
        </w:tabs>
        <w:autoSpaceDE w:val="0"/>
        <w:autoSpaceDN w:val="0"/>
        <w:adjustRightInd w:val="0"/>
        <w:spacing w:line="400" w:lineRule="exact"/>
        <w:jc w:val="center"/>
        <w:rPr>
          <w:b/>
          <w:bCs/>
        </w:rPr>
      </w:pPr>
      <w:r w:rsidRPr="000C1684">
        <w:rPr>
          <w:b/>
          <w:bCs/>
        </w:rPr>
        <w:t>财务报表附注</w:t>
      </w:r>
    </w:p>
    <w:p w:rsidR="00F34EC7" w:rsidRPr="000C1684" w:rsidRDefault="00F34EC7" w:rsidP="00F34EC7">
      <w:pPr>
        <w:spacing w:line="400" w:lineRule="exact"/>
        <w:ind w:left="570"/>
        <w:rPr>
          <w:b/>
          <w:sz w:val="28"/>
        </w:rPr>
      </w:pPr>
    </w:p>
    <w:p w:rsidR="00F34EC7" w:rsidRPr="000C1684" w:rsidRDefault="00F34EC7" w:rsidP="00F34EC7">
      <w:pPr>
        <w:spacing w:line="400" w:lineRule="exact"/>
        <w:ind w:left="570"/>
        <w:rPr>
          <w:sz w:val="28"/>
        </w:rPr>
      </w:pPr>
      <w:r w:rsidRPr="000C1684">
        <w:rPr>
          <w:b/>
          <w:sz w:val="28"/>
        </w:rPr>
        <w:t>1.</w:t>
      </w:r>
      <w:r w:rsidRPr="000C1684">
        <w:rPr>
          <w:b/>
          <w:sz w:val="28"/>
        </w:rPr>
        <w:t>报表编制范围</w:t>
      </w:r>
    </w:p>
    <w:p w:rsidR="00F34EC7" w:rsidRPr="000C1684" w:rsidRDefault="00F34EC7" w:rsidP="00F34EC7">
      <w:pPr>
        <w:snapToGrid w:val="0"/>
        <w:spacing w:line="400" w:lineRule="exact"/>
        <w:ind w:firstLineChars="203" w:firstLine="568"/>
        <w:rPr>
          <w:sz w:val="28"/>
        </w:rPr>
      </w:pPr>
      <w:r w:rsidRPr="000C1684">
        <w:rPr>
          <w:sz w:val="28"/>
        </w:rPr>
        <w:t>本报表为汇总报表，包括</w:t>
      </w:r>
      <w:r w:rsidRPr="000C1684">
        <w:rPr>
          <w:sz w:val="28"/>
        </w:rPr>
        <w:t>9</w:t>
      </w:r>
      <w:r w:rsidRPr="000C1684">
        <w:rPr>
          <w:sz w:val="28"/>
        </w:rPr>
        <w:t>个项目县、湘西自治州项目办及省本级的财务报表。</w:t>
      </w:r>
    </w:p>
    <w:p w:rsidR="00F34EC7" w:rsidRPr="000C1684" w:rsidRDefault="00F34EC7" w:rsidP="00F34EC7">
      <w:pPr>
        <w:snapToGrid w:val="0"/>
        <w:spacing w:line="400" w:lineRule="exact"/>
        <w:ind w:firstLineChars="203" w:firstLine="568"/>
        <w:rPr>
          <w:sz w:val="28"/>
        </w:rPr>
      </w:pPr>
    </w:p>
    <w:p w:rsidR="00F34EC7" w:rsidRPr="000C1684" w:rsidRDefault="00F34EC7" w:rsidP="00F34EC7">
      <w:pPr>
        <w:snapToGrid w:val="0"/>
        <w:spacing w:line="400" w:lineRule="exact"/>
        <w:ind w:left="570"/>
        <w:rPr>
          <w:sz w:val="28"/>
        </w:rPr>
      </w:pPr>
      <w:r w:rsidRPr="000C1684">
        <w:rPr>
          <w:b/>
          <w:sz w:val="28"/>
        </w:rPr>
        <w:t>2.</w:t>
      </w:r>
      <w:r w:rsidRPr="000C1684">
        <w:rPr>
          <w:b/>
          <w:sz w:val="28"/>
        </w:rPr>
        <w:t>主要会计政策</w:t>
      </w:r>
    </w:p>
    <w:p w:rsidR="00F34EC7" w:rsidRPr="000C1684" w:rsidRDefault="00F34EC7" w:rsidP="00F34EC7">
      <w:pPr>
        <w:snapToGrid w:val="0"/>
        <w:spacing w:line="400" w:lineRule="exact"/>
        <w:ind w:left="570"/>
        <w:rPr>
          <w:b/>
          <w:sz w:val="28"/>
        </w:rPr>
      </w:pPr>
      <w:r w:rsidRPr="000C1684">
        <w:rPr>
          <w:sz w:val="28"/>
        </w:rPr>
        <w:t>2.1</w:t>
      </w:r>
      <w:r w:rsidRPr="000C1684">
        <w:rPr>
          <w:sz w:val="28"/>
        </w:rPr>
        <w:t>项目以</w:t>
      </w:r>
      <w:r w:rsidRPr="000C1684">
        <w:rPr>
          <w:sz w:val="28"/>
        </w:rPr>
        <w:t>1</w:t>
      </w:r>
      <w:r w:rsidRPr="000C1684">
        <w:rPr>
          <w:sz w:val="28"/>
        </w:rPr>
        <w:t>月</w:t>
      </w:r>
      <w:r w:rsidRPr="000C1684">
        <w:rPr>
          <w:sz w:val="28"/>
        </w:rPr>
        <w:t>1</w:t>
      </w:r>
      <w:r w:rsidRPr="000C1684">
        <w:rPr>
          <w:sz w:val="28"/>
        </w:rPr>
        <w:t>日至</w:t>
      </w:r>
      <w:r w:rsidRPr="000C1684">
        <w:rPr>
          <w:sz w:val="28"/>
        </w:rPr>
        <w:t>12</w:t>
      </w:r>
      <w:r w:rsidRPr="000C1684">
        <w:rPr>
          <w:sz w:val="28"/>
        </w:rPr>
        <w:t>月</w:t>
      </w:r>
      <w:r w:rsidRPr="000C1684">
        <w:rPr>
          <w:sz w:val="28"/>
        </w:rPr>
        <w:t>31</w:t>
      </w:r>
      <w:r w:rsidRPr="000C1684">
        <w:rPr>
          <w:sz w:val="28"/>
        </w:rPr>
        <w:t>日作为会计年度。</w:t>
      </w:r>
    </w:p>
    <w:p w:rsidR="00F34EC7" w:rsidRPr="000C1684" w:rsidRDefault="00F34EC7" w:rsidP="00F34EC7">
      <w:pPr>
        <w:snapToGrid w:val="0"/>
        <w:spacing w:line="400" w:lineRule="exact"/>
        <w:ind w:firstLine="570"/>
        <w:rPr>
          <w:sz w:val="28"/>
          <w:szCs w:val="28"/>
        </w:rPr>
      </w:pPr>
      <w:r w:rsidRPr="000C1684">
        <w:rPr>
          <w:sz w:val="28"/>
          <w:szCs w:val="28"/>
        </w:rPr>
        <w:t>2.2</w:t>
      </w:r>
      <w:r w:rsidRPr="000C1684">
        <w:rPr>
          <w:sz w:val="28"/>
          <w:szCs w:val="28"/>
        </w:rPr>
        <w:t>财务管理与会计核算：按照财政部颁发的</w:t>
      </w:r>
      <w:r w:rsidRPr="000C1684">
        <w:rPr>
          <w:color w:val="000000"/>
          <w:kern w:val="0"/>
          <w:sz w:val="28"/>
          <w:szCs w:val="28"/>
        </w:rPr>
        <w:t>《国际金融组织贷款赠款项目财务管理暂行办法》（财政部财际</w:t>
      </w:r>
      <w:r>
        <w:rPr>
          <w:rFonts w:ascii="仿宋_GB2312" w:hint="eastAsia"/>
          <w:color w:val="000000"/>
          <w:kern w:val="0"/>
          <w:sz w:val="28"/>
          <w:szCs w:val="28"/>
        </w:rPr>
        <w:t>〔</w:t>
      </w:r>
      <w:r w:rsidRPr="000C1684">
        <w:rPr>
          <w:color w:val="000000"/>
          <w:kern w:val="0"/>
          <w:sz w:val="28"/>
          <w:szCs w:val="28"/>
        </w:rPr>
        <w:t>2011</w:t>
      </w:r>
      <w:r>
        <w:rPr>
          <w:rFonts w:ascii="仿宋_GB2312" w:hint="eastAsia"/>
          <w:color w:val="000000"/>
          <w:kern w:val="0"/>
          <w:sz w:val="28"/>
          <w:szCs w:val="28"/>
        </w:rPr>
        <w:t>〕</w:t>
      </w:r>
      <w:r w:rsidRPr="000C1684">
        <w:rPr>
          <w:color w:val="000000"/>
          <w:kern w:val="0"/>
          <w:sz w:val="28"/>
          <w:szCs w:val="28"/>
        </w:rPr>
        <w:t>10</w:t>
      </w:r>
      <w:r w:rsidRPr="000C1684">
        <w:rPr>
          <w:color w:val="000000"/>
          <w:kern w:val="0"/>
          <w:sz w:val="28"/>
          <w:szCs w:val="28"/>
        </w:rPr>
        <w:t>号）、《国际农业发展基金项目管理办法》（财政部财际</w:t>
      </w:r>
      <w:r>
        <w:rPr>
          <w:rFonts w:ascii="仿宋_GB2312" w:hint="eastAsia"/>
          <w:color w:val="000000"/>
          <w:kern w:val="0"/>
          <w:sz w:val="28"/>
          <w:szCs w:val="28"/>
        </w:rPr>
        <w:t>〔</w:t>
      </w:r>
      <w:r w:rsidRPr="000C1684">
        <w:rPr>
          <w:color w:val="000000"/>
          <w:kern w:val="0"/>
          <w:sz w:val="28"/>
          <w:szCs w:val="28"/>
        </w:rPr>
        <w:t>2008</w:t>
      </w:r>
      <w:r>
        <w:rPr>
          <w:rFonts w:ascii="仿宋_GB2312" w:hint="eastAsia"/>
          <w:color w:val="000000"/>
          <w:kern w:val="0"/>
          <w:sz w:val="28"/>
          <w:szCs w:val="28"/>
        </w:rPr>
        <w:t>〕</w:t>
      </w:r>
      <w:r w:rsidRPr="000C1684">
        <w:rPr>
          <w:color w:val="000000"/>
          <w:kern w:val="0"/>
          <w:sz w:val="28"/>
          <w:szCs w:val="28"/>
        </w:rPr>
        <w:t>16</w:t>
      </w:r>
      <w:r w:rsidRPr="000C1684">
        <w:rPr>
          <w:color w:val="000000"/>
          <w:kern w:val="0"/>
          <w:sz w:val="28"/>
          <w:szCs w:val="28"/>
        </w:rPr>
        <w:t>号）、参照财政部制定的《世界银行贷款项目会计核算办法》</w:t>
      </w:r>
      <w:r w:rsidRPr="000C1684">
        <w:rPr>
          <w:sz w:val="28"/>
          <w:szCs w:val="28"/>
        </w:rPr>
        <w:t>执行。会计核算以</w:t>
      </w:r>
      <w:r w:rsidRPr="000C1684">
        <w:rPr>
          <w:sz w:val="28"/>
          <w:szCs w:val="28"/>
        </w:rPr>
        <w:t>“</w:t>
      </w:r>
      <w:r w:rsidRPr="000C1684">
        <w:rPr>
          <w:sz w:val="28"/>
          <w:szCs w:val="28"/>
        </w:rPr>
        <w:t>权责发生制</w:t>
      </w:r>
      <w:r w:rsidRPr="000C1684">
        <w:rPr>
          <w:sz w:val="28"/>
          <w:szCs w:val="28"/>
        </w:rPr>
        <w:t>”</w:t>
      </w:r>
      <w:r w:rsidRPr="000C1684">
        <w:rPr>
          <w:sz w:val="28"/>
          <w:szCs w:val="28"/>
        </w:rPr>
        <w:t>作为记账原则，采用借贷复式记账法记账。以人民币为记账本位币，发生外币业务时，采用外币分账制。</w:t>
      </w:r>
    </w:p>
    <w:p w:rsidR="00F34EC7" w:rsidRPr="000C1684" w:rsidRDefault="00F34EC7" w:rsidP="00F34EC7">
      <w:pPr>
        <w:snapToGrid w:val="0"/>
        <w:spacing w:line="400" w:lineRule="exact"/>
        <w:ind w:firstLine="570"/>
        <w:rPr>
          <w:sz w:val="28"/>
        </w:rPr>
      </w:pPr>
    </w:p>
    <w:p w:rsidR="00F34EC7" w:rsidRPr="000C1684" w:rsidRDefault="00F34EC7" w:rsidP="00F34EC7">
      <w:pPr>
        <w:snapToGrid w:val="0"/>
        <w:spacing w:line="400" w:lineRule="exact"/>
        <w:rPr>
          <w:sz w:val="28"/>
        </w:rPr>
      </w:pPr>
      <w:r w:rsidRPr="000C1684">
        <w:rPr>
          <w:b/>
          <w:sz w:val="28"/>
        </w:rPr>
        <w:t xml:space="preserve">    3</w:t>
      </w:r>
      <w:r w:rsidRPr="000C1684">
        <w:rPr>
          <w:b/>
          <w:sz w:val="28"/>
        </w:rPr>
        <w:t>．国际农发基金贷款</w:t>
      </w:r>
    </w:p>
    <w:p w:rsidR="00F34EC7" w:rsidRPr="000C1684" w:rsidRDefault="00F34EC7" w:rsidP="00F34EC7">
      <w:pPr>
        <w:snapToGrid w:val="0"/>
        <w:spacing w:line="400" w:lineRule="exact"/>
        <w:rPr>
          <w:sz w:val="28"/>
        </w:rPr>
      </w:pPr>
      <w:r w:rsidRPr="000C1684">
        <w:rPr>
          <w:sz w:val="28"/>
        </w:rPr>
        <w:t xml:space="preserve">　　国际农发基金贷款反映在资金平衡表中的</w:t>
      </w:r>
      <w:r w:rsidRPr="000C1684">
        <w:rPr>
          <w:sz w:val="28"/>
        </w:rPr>
        <w:t>“</w:t>
      </w:r>
      <w:r w:rsidRPr="000C1684">
        <w:rPr>
          <w:sz w:val="28"/>
        </w:rPr>
        <w:t>国际农发基金借款</w:t>
      </w:r>
      <w:r w:rsidRPr="000C1684">
        <w:rPr>
          <w:sz w:val="28"/>
        </w:rPr>
        <w:t>”</w:t>
      </w:r>
      <w:r w:rsidRPr="000C1684">
        <w:rPr>
          <w:sz w:val="28"/>
        </w:rPr>
        <w:t>，项目工程进度报表中的累计完成额中的</w:t>
      </w:r>
      <w:r w:rsidRPr="000C1684">
        <w:rPr>
          <w:sz w:val="28"/>
        </w:rPr>
        <w:t>“</w:t>
      </w:r>
      <w:r w:rsidRPr="000C1684">
        <w:rPr>
          <w:sz w:val="28"/>
        </w:rPr>
        <w:t>国际农发基金借款</w:t>
      </w:r>
      <w:r w:rsidRPr="000C1684">
        <w:rPr>
          <w:sz w:val="28"/>
        </w:rPr>
        <w:t>”</w:t>
      </w:r>
      <w:r w:rsidRPr="000C1684">
        <w:rPr>
          <w:sz w:val="28"/>
        </w:rPr>
        <w:t>和贷款协定执行情况表中的</w:t>
      </w:r>
      <w:r w:rsidRPr="000C1684">
        <w:rPr>
          <w:sz w:val="28"/>
        </w:rPr>
        <w:t>“</w:t>
      </w:r>
      <w:r w:rsidRPr="000C1684">
        <w:rPr>
          <w:sz w:val="28"/>
        </w:rPr>
        <w:t>本年提款数</w:t>
      </w:r>
      <w:r w:rsidRPr="000C1684">
        <w:rPr>
          <w:sz w:val="28"/>
        </w:rPr>
        <w:t>”</w:t>
      </w:r>
      <w:r w:rsidRPr="000C1684">
        <w:rPr>
          <w:sz w:val="28"/>
        </w:rPr>
        <w:t>及</w:t>
      </w:r>
      <w:r w:rsidRPr="000C1684">
        <w:rPr>
          <w:sz w:val="28"/>
        </w:rPr>
        <w:t>“</w:t>
      </w:r>
      <w:r w:rsidRPr="000C1684">
        <w:rPr>
          <w:sz w:val="28"/>
        </w:rPr>
        <w:t>累计提款数</w:t>
      </w:r>
      <w:r w:rsidRPr="000C1684">
        <w:rPr>
          <w:sz w:val="28"/>
        </w:rPr>
        <w:t>”</w:t>
      </w:r>
      <w:r w:rsidRPr="000C1684">
        <w:rPr>
          <w:sz w:val="28"/>
        </w:rPr>
        <w:t>。在向国际农发基金借款时，报账资金首先由省财政厅记入专用账户中，统一结汇，然后由省财政厅向市、州、省财政直管县发放人民币，然后划分债务到项目县市区。还款时，省财政直管县直接向省财政厅还款，非省财政直管县由项目单位逐级汇总向省财政厅偿还款。年底办理决算时，由省财政厅按照</w:t>
      </w:r>
      <w:r w:rsidRPr="000C1684">
        <w:rPr>
          <w:sz w:val="28"/>
        </w:rPr>
        <w:t>12</w:t>
      </w:r>
      <w:r w:rsidRPr="000C1684">
        <w:rPr>
          <w:sz w:val="28"/>
        </w:rPr>
        <w:t>月</w:t>
      </w:r>
      <w:r w:rsidRPr="000C1684">
        <w:rPr>
          <w:sz w:val="28"/>
        </w:rPr>
        <w:t>31</w:t>
      </w:r>
      <w:r w:rsidRPr="000C1684">
        <w:rPr>
          <w:sz w:val="28"/>
        </w:rPr>
        <w:t>日国家规定的美元与人民币的兑换汇率折算调整入账，所发生的汇兑损益报账部分由县市区财政负担。</w:t>
      </w:r>
    </w:p>
    <w:p w:rsidR="00F34EC7" w:rsidRPr="000C1684" w:rsidRDefault="00F34EC7" w:rsidP="00F34EC7">
      <w:pPr>
        <w:snapToGrid w:val="0"/>
        <w:spacing w:line="400" w:lineRule="exact"/>
        <w:ind w:firstLine="555"/>
        <w:rPr>
          <w:sz w:val="28"/>
        </w:rPr>
      </w:pPr>
      <w:r w:rsidRPr="000C1684">
        <w:rPr>
          <w:sz w:val="28"/>
        </w:rPr>
        <w:t>国际农发基金贷款为</w:t>
      </w:r>
      <w:r w:rsidRPr="000C1684">
        <w:rPr>
          <w:sz w:val="28"/>
        </w:rPr>
        <w:t>46,000,000.00</w:t>
      </w:r>
      <w:r w:rsidRPr="000C1684">
        <w:rPr>
          <w:sz w:val="28"/>
        </w:rPr>
        <w:t>美元。</w:t>
      </w:r>
    </w:p>
    <w:p w:rsidR="00F34EC7" w:rsidRPr="000C1684" w:rsidRDefault="00F34EC7" w:rsidP="00F34EC7">
      <w:pPr>
        <w:snapToGrid w:val="0"/>
        <w:spacing w:line="400" w:lineRule="exact"/>
        <w:ind w:firstLine="555"/>
        <w:rPr>
          <w:sz w:val="28"/>
        </w:rPr>
      </w:pPr>
    </w:p>
    <w:p w:rsidR="00F34EC7" w:rsidRPr="000C1684" w:rsidRDefault="00F34EC7" w:rsidP="00F34EC7">
      <w:pPr>
        <w:snapToGrid w:val="0"/>
        <w:spacing w:line="400" w:lineRule="exact"/>
        <w:rPr>
          <w:b/>
          <w:sz w:val="28"/>
        </w:rPr>
      </w:pPr>
      <w:r w:rsidRPr="000C1684">
        <w:rPr>
          <w:b/>
          <w:sz w:val="28"/>
        </w:rPr>
        <w:t xml:space="preserve">    4</w:t>
      </w:r>
      <w:r w:rsidRPr="000C1684">
        <w:rPr>
          <w:b/>
          <w:sz w:val="28"/>
        </w:rPr>
        <w:t>．项目投资及配套资金情况</w:t>
      </w:r>
    </w:p>
    <w:p w:rsidR="00F34EC7" w:rsidRPr="000C1684" w:rsidRDefault="00F34EC7" w:rsidP="00F34EC7">
      <w:pPr>
        <w:snapToGrid w:val="0"/>
        <w:spacing w:line="400" w:lineRule="exact"/>
        <w:ind w:firstLine="556"/>
        <w:rPr>
          <w:sz w:val="28"/>
          <w:szCs w:val="28"/>
        </w:rPr>
      </w:pPr>
      <w:r w:rsidRPr="000C1684">
        <w:rPr>
          <w:sz w:val="28"/>
          <w:szCs w:val="28"/>
        </w:rPr>
        <w:lastRenderedPageBreak/>
        <w:t>国际农发基金贷款湖南省中西部地区农村综合发展项目融资协定（项目贷款号：</w:t>
      </w:r>
      <w:r w:rsidRPr="000C1684">
        <w:rPr>
          <w:sz w:val="28"/>
          <w:szCs w:val="28"/>
        </w:rPr>
        <w:t>L-I-875-CN</w:t>
      </w:r>
      <w:r w:rsidRPr="000C1684">
        <w:rPr>
          <w:sz w:val="28"/>
          <w:szCs w:val="28"/>
        </w:rPr>
        <w:t>）于</w:t>
      </w:r>
      <w:r w:rsidRPr="000C1684">
        <w:rPr>
          <w:sz w:val="28"/>
          <w:szCs w:val="28"/>
        </w:rPr>
        <w:t>2012</w:t>
      </w:r>
      <w:r w:rsidRPr="000C1684">
        <w:rPr>
          <w:sz w:val="28"/>
          <w:szCs w:val="28"/>
        </w:rPr>
        <w:t>年</w:t>
      </w:r>
      <w:r w:rsidRPr="000C1684">
        <w:rPr>
          <w:sz w:val="28"/>
          <w:szCs w:val="28"/>
        </w:rPr>
        <w:t>9</w:t>
      </w:r>
      <w:r w:rsidRPr="000C1684">
        <w:rPr>
          <w:sz w:val="28"/>
          <w:szCs w:val="28"/>
        </w:rPr>
        <w:t>月</w:t>
      </w:r>
      <w:r w:rsidRPr="000C1684">
        <w:rPr>
          <w:sz w:val="28"/>
          <w:szCs w:val="28"/>
        </w:rPr>
        <w:t>21</w:t>
      </w:r>
      <w:r w:rsidRPr="000C1684">
        <w:rPr>
          <w:sz w:val="28"/>
          <w:szCs w:val="28"/>
        </w:rPr>
        <w:t>日签字并正式生效，项目总投资约</w:t>
      </w:r>
      <w:r w:rsidRPr="000C1684">
        <w:rPr>
          <w:sz w:val="28"/>
          <w:szCs w:val="28"/>
        </w:rPr>
        <w:t>9,320</w:t>
      </w:r>
      <w:r w:rsidRPr="000C1684">
        <w:rPr>
          <w:sz w:val="28"/>
          <w:szCs w:val="28"/>
        </w:rPr>
        <w:t>万美元，其中：农发基金贷款额度为</w:t>
      </w:r>
      <w:r w:rsidRPr="000C1684">
        <w:rPr>
          <w:sz w:val="28"/>
          <w:szCs w:val="28"/>
        </w:rPr>
        <w:t>3,025</w:t>
      </w:r>
      <w:r w:rsidRPr="000C1684">
        <w:rPr>
          <w:sz w:val="28"/>
          <w:szCs w:val="28"/>
        </w:rPr>
        <w:t>万个特别提款权（约合</w:t>
      </w:r>
      <w:r w:rsidRPr="000C1684">
        <w:rPr>
          <w:sz w:val="28"/>
          <w:szCs w:val="28"/>
        </w:rPr>
        <w:t>4,600</w:t>
      </w:r>
      <w:r w:rsidRPr="000C1684">
        <w:rPr>
          <w:sz w:val="28"/>
          <w:szCs w:val="28"/>
        </w:rPr>
        <w:t>万美元），赠款额度为</w:t>
      </w:r>
      <w:r w:rsidRPr="000C1684">
        <w:rPr>
          <w:sz w:val="28"/>
          <w:szCs w:val="28"/>
        </w:rPr>
        <w:t>66</w:t>
      </w:r>
      <w:r w:rsidRPr="000C1684">
        <w:rPr>
          <w:sz w:val="28"/>
          <w:szCs w:val="28"/>
        </w:rPr>
        <w:t>万个特别提款权（约合</w:t>
      </w:r>
      <w:r w:rsidRPr="000C1684">
        <w:rPr>
          <w:sz w:val="28"/>
          <w:szCs w:val="28"/>
        </w:rPr>
        <w:t>100</w:t>
      </w:r>
      <w:r w:rsidRPr="000C1684">
        <w:rPr>
          <w:sz w:val="28"/>
          <w:szCs w:val="28"/>
        </w:rPr>
        <w:t>万美元），国内配套约</w:t>
      </w:r>
      <w:r w:rsidRPr="000C1684">
        <w:rPr>
          <w:sz w:val="28"/>
          <w:szCs w:val="28"/>
        </w:rPr>
        <w:t>4,620</w:t>
      </w:r>
      <w:r w:rsidRPr="000C1684">
        <w:rPr>
          <w:sz w:val="28"/>
          <w:szCs w:val="28"/>
        </w:rPr>
        <w:t>万美元（包括受益人自筹</w:t>
      </w:r>
      <w:r w:rsidRPr="000C1684">
        <w:rPr>
          <w:sz w:val="28"/>
          <w:szCs w:val="28"/>
        </w:rPr>
        <w:t>60</w:t>
      </w:r>
      <w:r w:rsidRPr="000C1684">
        <w:rPr>
          <w:sz w:val="28"/>
          <w:szCs w:val="28"/>
        </w:rPr>
        <w:t>万美元）。项目具体目的是通过改善农业生产和农村基础设施，让</w:t>
      </w:r>
      <w:r w:rsidRPr="000C1684">
        <w:rPr>
          <w:sz w:val="28"/>
          <w:szCs w:val="28"/>
        </w:rPr>
        <w:t>9</w:t>
      </w:r>
      <w:r w:rsidRPr="000C1684">
        <w:rPr>
          <w:sz w:val="28"/>
          <w:szCs w:val="28"/>
        </w:rPr>
        <w:t>个县的</w:t>
      </w:r>
      <w:r w:rsidRPr="000C1684">
        <w:rPr>
          <w:sz w:val="28"/>
          <w:szCs w:val="28"/>
        </w:rPr>
        <w:t>182,000</w:t>
      </w:r>
      <w:r w:rsidRPr="000C1684">
        <w:rPr>
          <w:sz w:val="28"/>
          <w:szCs w:val="28"/>
        </w:rPr>
        <w:t>农户收入增加、粮食安全提高、生活适应性增强。项目区包括：岳阳市的临湘市和岳阳县，常德市的桃源县，邵阳市的邵东县，湘西自治州的龙山县、古丈县、泸溪县、凤凰县和怀化市的靖州县。该项目设计内容由以下三个部分组成：（</w:t>
      </w:r>
      <w:r w:rsidR="0069315D" w:rsidRPr="000C1684">
        <w:fldChar w:fldCharType="begin"/>
      </w:r>
      <w:r w:rsidRPr="000C1684">
        <w:rPr>
          <w:sz w:val="28"/>
          <w:szCs w:val="28"/>
        </w:rPr>
        <w:instrText xml:space="preserve"> = 1 \* roman </w:instrText>
      </w:r>
      <w:r w:rsidR="0069315D" w:rsidRPr="000C1684">
        <w:fldChar w:fldCharType="separate"/>
      </w:r>
      <w:r w:rsidRPr="000C1684">
        <w:rPr>
          <w:sz w:val="28"/>
          <w:szCs w:val="28"/>
        </w:rPr>
        <w:t>i</w:t>
      </w:r>
      <w:r w:rsidR="0069315D" w:rsidRPr="000C1684">
        <w:fldChar w:fldCharType="end"/>
      </w:r>
      <w:r w:rsidRPr="000C1684">
        <w:rPr>
          <w:sz w:val="28"/>
          <w:szCs w:val="28"/>
        </w:rPr>
        <w:t>）社区基础设施发展（占</w:t>
      </w:r>
      <w:r w:rsidRPr="000C1684">
        <w:rPr>
          <w:sz w:val="28"/>
          <w:szCs w:val="28"/>
        </w:rPr>
        <w:t>65.8%</w:t>
      </w:r>
      <w:r w:rsidRPr="000C1684">
        <w:rPr>
          <w:sz w:val="28"/>
          <w:szCs w:val="28"/>
        </w:rPr>
        <w:t>）；（</w:t>
      </w:r>
      <w:r w:rsidR="0069315D" w:rsidRPr="000C1684">
        <w:fldChar w:fldCharType="begin"/>
      </w:r>
      <w:r w:rsidRPr="000C1684">
        <w:rPr>
          <w:sz w:val="28"/>
          <w:szCs w:val="28"/>
        </w:rPr>
        <w:instrText xml:space="preserve"> = 2 \* roman </w:instrText>
      </w:r>
      <w:r w:rsidR="0069315D" w:rsidRPr="000C1684">
        <w:fldChar w:fldCharType="separate"/>
      </w:r>
      <w:r w:rsidRPr="000C1684">
        <w:rPr>
          <w:sz w:val="28"/>
          <w:szCs w:val="28"/>
        </w:rPr>
        <w:t>ii</w:t>
      </w:r>
      <w:r w:rsidR="0069315D" w:rsidRPr="000C1684">
        <w:fldChar w:fldCharType="end"/>
      </w:r>
      <w:r w:rsidRPr="000C1684">
        <w:rPr>
          <w:sz w:val="28"/>
          <w:szCs w:val="28"/>
        </w:rPr>
        <w:t>）可持续农业发展和市场准入支持（占</w:t>
      </w:r>
      <w:r w:rsidRPr="000C1684">
        <w:rPr>
          <w:sz w:val="28"/>
          <w:szCs w:val="28"/>
        </w:rPr>
        <w:t>24.8%</w:t>
      </w:r>
      <w:r w:rsidRPr="000C1684">
        <w:rPr>
          <w:sz w:val="28"/>
          <w:szCs w:val="28"/>
        </w:rPr>
        <w:t>）；（</w:t>
      </w:r>
      <w:r w:rsidR="0069315D" w:rsidRPr="000C1684">
        <w:fldChar w:fldCharType="begin"/>
      </w:r>
      <w:r w:rsidRPr="000C1684">
        <w:rPr>
          <w:sz w:val="28"/>
          <w:szCs w:val="28"/>
        </w:rPr>
        <w:instrText xml:space="preserve"> = 3 \* roman </w:instrText>
      </w:r>
      <w:r w:rsidR="0069315D" w:rsidRPr="000C1684">
        <w:fldChar w:fldCharType="separate"/>
      </w:r>
      <w:r w:rsidRPr="000C1684">
        <w:rPr>
          <w:sz w:val="28"/>
          <w:szCs w:val="28"/>
        </w:rPr>
        <w:t>iii</w:t>
      </w:r>
      <w:r w:rsidR="0069315D" w:rsidRPr="000C1684">
        <w:fldChar w:fldCharType="end"/>
      </w:r>
      <w:r w:rsidRPr="000C1684">
        <w:rPr>
          <w:sz w:val="28"/>
          <w:szCs w:val="28"/>
        </w:rPr>
        <w:t>）项目协调和管理（</w:t>
      </w:r>
      <w:r w:rsidRPr="000C1684">
        <w:rPr>
          <w:sz w:val="28"/>
          <w:szCs w:val="28"/>
        </w:rPr>
        <w:t>9.3%</w:t>
      </w:r>
      <w:r w:rsidRPr="000C1684">
        <w:rPr>
          <w:sz w:val="28"/>
          <w:szCs w:val="28"/>
        </w:rPr>
        <w:t>）。</w:t>
      </w:r>
    </w:p>
    <w:p w:rsidR="00F34EC7" w:rsidRPr="000C1684" w:rsidRDefault="00F34EC7" w:rsidP="00F34EC7">
      <w:pPr>
        <w:snapToGrid w:val="0"/>
        <w:spacing w:line="400" w:lineRule="exact"/>
        <w:ind w:firstLine="555"/>
        <w:rPr>
          <w:sz w:val="28"/>
          <w:szCs w:val="28"/>
        </w:rPr>
      </w:pPr>
    </w:p>
    <w:p w:rsidR="00F34EC7" w:rsidRPr="000C1684" w:rsidRDefault="00F34EC7" w:rsidP="00F34EC7">
      <w:pPr>
        <w:snapToGrid w:val="0"/>
        <w:spacing w:line="400" w:lineRule="exact"/>
        <w:ind w:left="570"/>
        <w:rPr>
          <w:sz w:val="28"/>
        </w:rPr>
      </w:pPr>
      <w:r w:rsidRPr="000C1684">
        <w:rPr>
          <w:b/>
          <w:sz w:val="28"/>
        </w:rPr>
        <w:t xml:space="preserve">5. </w:t>
      </w:r>
      <w:r w:rsidRPr="000C1684">
        <w:rPr>
          <w:b/>
          <w:sz w:val="28"/>
        </w:rPr>
        <w:t>项目执行情况</w:t>
      </w:r>
    </w:p>
    <w:p w:rsidR="00F34EC7" w:rsidRPr="000C1684" w:rsidRDefault="00F34EC7" w:rsidP="00F34EC7">
      <w:pPr>
        <w:snapToGrid w:val="0"/>
        <w:spacing w:line="400" w:lineRule="exact"/>
        <w:ind w:firstLineChars="200" w:firstLine="560"/>
        <w:rPr>
          <w:sz w:val="28"/>
          <w:szCs w:val="28"/>
        </w:rPr>
      </w:pPr>
      <w:r w:rsidRPr="000C1684">
        <w:rPr>
          <w:sz w:val="28"/>
          <w:szCs w:val="28"/>
        </w:rPr>
        <w:t>该项目的目标是在湖南项目区实现农村发展、减少贫困。项目的成果与基线调查情况（结果和影响管理系统）比较，将有</w:t>
      </w:r>
      <w:r w:rsidRPr="000C1684">
        <w:rPr>
          <w:sz w:val="28"/>
          <w:szCs w:val="28"/>
        </w:rPr>
        <w:t>35%</w:t>
      </w:r>
      <w:r w:rsidRPr="000C1684">
        <w:rPr>
          <w:sz w:val="28"/>
          <w:szCs w:val="28"/>
        </w:rPr>
        <w:t>的项目农户财产拥有指标得到了改善，结果和影响管理系统按性别分开，儿童营养不良减少</w:t>
      </w:r>
      <w:r w:rsidRPr="000C1684">
        <w:rPr>
          <w:sz w:val="28"/>
          <w:szCs w:val="28"/>
        </w:rPr>
        <w:t>15%</w:t>
      </w:r>
      <w:r w:rsidRPr="000C1684">
        <w:rPr>
          <w:sz w:val="28"/>
          <w:szCs w:val="28"/>
        </w:rPr>
        <w:t>。</w:t>
      </w:r>
    </w:p>
    <w:p w:rsidR="00F34EC7" w:rsidRPr="000C1684" w:rsidRDefault="00F34EC7" w:rsidP="00F34EC7">
      <w:pPr>
        <w:adjustRightInd w:val="0"/>
        <w:snapToGrid w:val="0"/>
        <w:spacing w:line="400" w:lineRule="exact"/>
        <w:ind w:rightChars="-27" w:right="-86" w:firstLineChars="200" w:firstLine="560"/>
        <w:rPr>
          <w:color w:val="000000"/>
          <w:sz w:val="28"/>
          <w:szCs w:val="28"/>
        </w:rPr>
      </w:pPr>
      <w:r w:rsidRPr="000C1684">
        <w:rPr>
          <w:sz w:val="28"/>
          <w:szCs w:val="28"/>
        </w:rPr>
        <w:t>项目的具体目的：项目的具体目的是通过改善农业生产和农村基础设施，使得</w:t>
      </w:r>
      <w:r w:rsidRPr="000C1684">
        <w:rPr>
          <w:sz w:val="28"/>
          <w:szCs w:val="28"/>
        </w:rPr>
        <w:t>9</w:t>
      </w:r>
      <w:r w:rsidRPr="000C1684">
        <w:rPr>
          <w:sz w:val="28"/>
          <w:szCs w:val="28"/>
        </w:rPr>
        <w:t>个县的</w:t>
      </w:r>
      <w:r w:rsidRPr="000C1684">
        <w:rPr>
          <w:sz w:val="28"/>
          <w:szCs w:val="28"/>
        </w:rPr>
        <w:t>182,000</w:t>
      </w:r>
      <w:r w:rsidRPr="000C1684">
        <w:rPr>
          <w:sz w:val="28"/>
          <w:szCs w:val="28"/>
        </w:rPr>
        <w:t>农户增加收入、提高粮食安全、增强适应性。项目结束时应实现以下目标：贫困农户增加收入</w:t>
      </w:r>
      <w:r w:rsidRPr="000C1684">
        <w:rPr>
          <w:sz w:val="28"/>
          <w:szCs w:val="28"/>
        </w:rPr>
        <w:t>25%</w:t>
      </w:r>
      <w:r w:rsidRPr="000C1684">
        <w:rPr>
          <w:sz w:val="28"/>
          <w:szCs w:val="28"/>
        </w:rPr>
        <w:t>，</w:t>
      </w:r>
      <w:r w:rsidRPr="000C1684">
        <w:rPr>
          <w:sz w:val="28"/>
          <w:szCs w:val="28"/>
        </w:rPr>
        <w:t>70%</w:t>
      </w:r>
      <w:r w:rsidRPr="000C1684">
        <w:rPr>
          <w:sz w:val="28"/>
          <w:szCs w:val="28"/>
        </w:rPr>
        <w:t>的受益农户对比基线调查情况提高了粮食安全。</w:t>
      </w:r>
    </w:p>
    <w:p w:rsidR="00F34EC7" w:rsidRPr="000C1684" w:rsidRDefault="00F34EC7" w:rsidP="00F34EC7">
      <w:pPr>
        <w:snapToGrid w:val="0"/>
        <w:spacing w:line="400" w:lineRule="exact"/>
        <w:rPr>
          <w:sz w:val="28"/>
          <w:szCs w:val="28"/>
        </w:rPr>
      </w:pPr>
      <w:r w:rsidRPr="000C1684">
        <w:rPr>
          <w:sz w:val="28"/>
          <w:szCs w:val="28"/>
        </w:rPr>
        <w:t xml:space="preserve">    </w:t>
      </w:r>
      <w:r w:rsidRPr="000C1684">
        <w:rPr>
          <w:sz w:val="28"/>
          <w:szCs w:val="28"/>
        </w:rPr>
        <w:t>截止</w:t>
      </w:r>
      <w:r w:rsidRPr="000C1684">
        <w:rPr>
          <w:sz w:val="28"/>
          <w:szCs w:val="28"/>
        </w:rPr>
        <w:t>201</w:t>
      </w:r>
      <w:r>
        <w:rPr>
          <w:rFonts w:hint="eastAsia"/>
          <w:sz w:val="28"/>
          <w:szCs w:val="28"/>
        </w:rPr>
        <w:t>5</w:t>
      </w:r>
      <w:r w:rsidRPr="000C1684">
        <w:rPr>
          <w:sz w:val="28"/>
          <w:szCs w:val="28"/>
        </w:rPr>
        <w:t>年</w:t>
      </w:r>
      <w:r w:rsidRPr="000C1684">
        <w:rPr>
          <w:sz w:val="28"/>
          <w:szCs w:val="28"/>
        </w:rPr>
        <w:t>12</w:t>
      </w:r>
      <w:r w:rsidRPr="000C1684">
        <w:rPr>
          <w:sz w:val="28"/>
          <w:szCs w:val="28"/>
        </w:rPr>
        <w:t>月</w:t>
      </w:r>
      <w:r w:rsidRPr="000C1684">
        <w:rPr>
          <w:sz w:val="28"/>
          <w:szCs w:val="28"/>
        </w:rPr>
        <w:t>31</w:t>
      </w:r>
      <w:r w:rsidRPr="000C1684">
        <w:rPr>
          <w:sz w:val="28"/>
          <w:szCs w:val="28"/>
        </w:rPr>
        <w:t>日，累计完成项目工程总投资</w:t>
      </w:r>
      <w:r w:rsidRPr="000C1684">
        <w:rPr>
          <w:sz w:val="28"/>
          <w:szCs w:val="28"/>
        </w:rPr>
        <w:t>428,808,134.27</w:t>
      </w:r>
      <w:r w:rsidRPr="000C1684">
        <w:rPr>
          <w:sz w:val="28"/>
          <w:szCs w:val="28"/>
        </w:rPr>
        <w:t>元，占项目计划总投资的</w:t>
      </w:r>
      <w:r w:rsidRPr="000C1684">
        <w:rPr>
          <w:sz w:val="28"/>
          <w:szCs w:val="28"/>
        </w:rPr>
        <w:t>71.71%</w:t>
      </w:r>
      <w:r w:rsidRPr="000C1684">
        <w:rPr>
          <w:sz w:val="28"/>
          <w:szCs w:val="28"/>
        </w:rPr>
        <w:t>，</w:t>
      </w:r>
      <w:r w:rsidRPr="000C1684">
        <w:rPr>
          <w:sz w:val="28"/>
          <w:szCs w:val="28"/>
        </w:rPr>
        <w:t xml:space="preserve"> </w:t>
      </w:r>
      <w:r w:rsidRPr="000C1684">
        <w:rPr>
          <w:sz w:val="28"/>
          <w:szCs w:val="28"/>
        </w:rPr>
        <w:t>其中：社区基础设施建设</w:t>
      </w:r>
      <w:r w:rsidRPr="000C1684">
        <w:rPr>
          <w:sz w:val="28"/>
          <w:szCs w:val="28"/>
        </w:rPr>
        <w:t>323,214,068.95</w:t>
      </w:r>
      <w:r w:rsidRPr="000C1684">
        <w:rPr>
          <w:sz w:val="28"/>
          <w:szCs w:val="28"/>
        </w:rPr>
        <w:t>元，占计划投资的</w:t>
      </w:r>
      <w:r w:rsidRPr="000C1684">
        <w:rPr>
          <w:sz w:val="28"/>
          <w:szCs w:val="28"/>
        </w:rPr>
        <w:t>78.58%</w:t>
      </w:r>
      <w:r w:rsidRPr="000C1684">
        <w:rPr>
          <w:sz w:val="28"/>
          <w:szCs w:val="28"/>
        </w:rPr>
        <w:t>；可持续农业生产及市场准入</w:t>
      </w:r>
      <w:r w:rsidRPr="000C1684">
        <w:rPr>
          <w:sz w:val="28"/>
          <w:szCs w:val="28"/>
        </w:rPr>
        <w:t>88,468,177.23</w:t>
      </w:r>
      <w:r w:rsidRPr="000C1684">
        <w:rPr>
          <w:sz w:val="28"/>
          <w:szCs w:val="28"/>
        </w:rPr>
        <w:t>元，占计划投资的</w:t>
      </w:r>
      <w:r w:rsidRPr="000C1684">
        <w:rPr>
          <w:sz w:val="28"/>
          <w:szCs w:val="28"/>
        </w:rPr>
        <w:t>62.37%</w:t>
      </w:r>
      <w:r w:rsidRPr="000C1684">
        <w:rPr>
          <w:sz w:val="28"/>
          <w:szCs w:val="28"/>
        </w:rPr>
        <w:t>；项目管理和协调</w:t>
      </w:r>
      <w:r w:rsidRPr="000C1684">
        <w:rPr>
          <w:sz w:val="28"/>
          <w:szCs w:val="28"/>
        </w:rPr>
        <w:t>17,125,888.09</w:t>
      </w:r>
      <w:r w:rsidRPr="000C1684">
        <w:rPr>
          <w:sz w:val="28"/>
          <w:szCs w:val="28"/>
        </w:rPr>
        <w:t>元，占计划投资的</w:t>
      </w:r>
      <w:r w:rsidRPr="000C1684">
        <w:rPr>
          <w:sz w:val="28"/>
          <w:szCs w:val="28"/>
        </w:rPr>
        <w:t>38.16%</w:t>
      </w:r>
      <w:r w:rsidRPr="000C1684">
        <w:rPr>
          <w:sz w:val="28"/>
          <w:szCs w:val="28"/>
        </w:rPr>
        <w:t>。</w:t>
      </w:r>
    </w:p>
    <w:p w:rsidR="00F34EC7" w:rsidRPr="000C1684" w:rsidRDefault="00F34EC7" w:rsidP="00F34EC7">
      <w:pPr>
        <w:snapToGrid w:val="0"/>
        <w:spacing w:line="400" w:lineRule="exact"/>
        <w:ind w:firstLineChars="200" w:firstLine="560"/>
        <w:rPr>
          <w:sz w:val="28"/>
          <w:szCs w:val="28"/>
        </w:rPr>
      </w:pPr>
      <w:r w:rsidRPr="000C1684">
        <w:rPr>
          <w:sz w:val="28"/>
          <w:szCs w:val="28"/>
        </w:rPr>
        <w:t>2015</w:t>
      </w:r>
      <w:r w:rsidRPr="000C1684">
        <w:rPr>
          <w:sz w:val="28"/>
          <w:szCs w:val="28"/>
        </w:rPr>
        <w:t>年度提款报帐</w:t>
      </w:r>
      <w:r w:rsidRPr="000C1684">
        <w:rPr>
          <w:sz w:val="28"/>
          <w:szCs w:val="28"/>
        </w:rPr>
        <w:t>4</w:t>
      </w:r>
      <w:r w:rsidRPr="000C1684">
        <w:rPr>
          <w:sz w:val="28"/>
          <w:szCs w:val="28"/>
        </w:rPr>
        <w:t>次，全省累计提款报账并已经支付项目县市区报帐回补资金</w:t>
      </w:r>
      <w:r w:rsidRPr="000C1684">
        <w:rPr>
          <w:sz w:val="28"/>
          <w:szCs w:val="28"/>
        </w:rPr>
        <w:t>8</w:t>
      </w:r>
      <w:r w:rsidRPr="000C1684">
        <w:rPr>
          <w:sz w:val="28"/>
          <w:szCs w:val="28"/>
        </w:rPr>
        <w:t>次，统一组织物质采购</w:t>
      </w:r>
      <w:r w:rsidRPr="000C1684">
        <w:rPr>
          <w:sz w:val="28"/>
          <w:szCs w:val="28"/>
        </w:rPr>
        <w:t>2</w:t>
      </w:r>
      <w:r w:rsidRPr="000C1684">
        <w:rPr>
          <w:sz w:val="28"/>
          <w:szCs w:val="28"/>
        </w:rPr>
        <w:t>次。已经支付国际农发基金贷款</w:t>
      </w:r>
      <w:r w:rsidRPr="000C1684">
        <w:rPr>
          <w:sz w:val="28"/>
          <w:szCs w:val="28"/>
        </w:rPr>
        <w:t>27,040,992.</w:t>
      </w:r>
      <w:r>
        <w:rPr>
          <w:rFonts w:hint="eastAsia"/>
          <w:sz w:val="28"/>
          <w:szCs w:val="28"/>
        </w:rPr>
        <w:t>68</w:t>
      </w:r>
      <w:r w:rsidRPr="000C1684">
        <w:rPr>
          <w:sz w:val="28"/>
          <w:szCs w:val="28"/>
        </w:rPr>
        <w:t>美元，折合人民币</w:t>
      </w:r>
      <w:r w:rsidRPr="000C1684">
        <w:rPr>
          <w:sz w:val="28"/>
          <w:szCs w:val="28"/>
        </w:rPr>
        <w:t>175,593,390.07</w:t>
      </w:r>
      <w:r w:rsidRPr="000C1684">
        <w:rPr>
          <w:sz w:val="28"/>
          <w:szCs w:val="28"/>
        </w:rPr>
        <w:t>元。占贷款额的</w:t>
      </w:r>
      <w:r w:rsidRPr="000C1684">
        <w:rPr>
          <w:sz w:val="28"/>
          <w:szCs w:val="28"/>
        </w:rPr>
        <w:t>5</w:t>
      </w:r>
      <w:r>
        <w:rPr>
          <w:rFonts w:hint="eastAsia"/>
          <w:sz w:val="28"/>
          <w:szCs w:val="28"/>
        </w:rPr>
        <w:t>8.66</w:t>
      </w:r>
      <w:r w:rsidRPr="000C1684">
        <w:rPr>
          <w:sz w:val="28"/>
          <w:szCs w:val="28"/>
        </w:rPr>
        <w:t>%</w:t>
      </w:r>
      <w:r w:rsidRPr="000C1684">
        <w:rPr>
          <w:sz w:val="28"/>
          <w:szCs w:val="28"/>
        </w:rPr>
        <w:t>。国内配套资金到位共计</w:t>
      </w:r>
      <w:r w:rsidRPr="000C1684">
        <w:rPr>
          <w:sz w:val="28"/>
          <w:szCs w:val="28"/>
        </w:rPr>
        <w:t xml:space="preserve">227,321,665.78 </w:t>
      </w:r>
      <w:r w:rsidRPr="000C1684">
        <w:rPr>
          <w:sz w:val="28"/>
          <w:szCs w:val="28"/>
        </w:rPr>
        <w:t>元，占计划的</w:t>
      </w:r>
      <w:r w:rsidRPr="000C1684">
        <w:rPr>
          <w:sz w:val="28"/>
          <w:szCs w:val="28"/>
        </w:rPr>
        <w:t>76.26%</w:t>
      </w:r>
      <w:r w:rsidRPr="000C1684">
        <w:rPr>
          <w:sz w:val="28"/>
          <w:szCs w:val="28"/>
        </w:rPr>
        <w:t>。</w:t>
      </w:r>
    </w:p>
    <w:p w:rsidR="00F34EC7" w:rsidRPr="000C1684" w:rsidRDefault="00F34EC7" w:rsidP="00F34EC7">
      <w:pPr>
        <w:snapToGrid w:val="0"/>
        <w:spacing w:line="400" w:lineRule="exact"/>
        <w:ind w:firstLineChars="200" w:firstLine="560"/>
        <w:rPr>
          <w:sz w:val="28"/>
          <w:szCs w:val="28"/>
        </w:rPr>
      </w:pPr>
    </w:p>
    <w:p w:rsidR="00F34EC7" w:rsidRPr="000C1684" w:rsidRDefault="00F34EC7" w:rsidP="0058217F">
      <w:pPr>
        <w:snapToGrid w:val="0"/>
        <w:spacing w:line="400" w:lineRule="exact"/>
        <w:ind w:firstLineChars="250" w:firstLine="700"/>
        <w:rPr>
          <w:b/>
          <w:sz w:val="28"/>
          <w:szCs w:val="28"/>
        </w:rPr>
      </w:pPr>
      <w:r w:rsidRPr="000C1684">
        <w:rPr>
          <w:b/>
          <w:sz w:val="28"/>
          <w:szCs w:val="28"/>
        </w:rPr>
        <w:lastRenderedPageBreak/>
        <w:t>6</w:t>
      </w:r>
      <w:r w:rsidRPr="000C1684">
        <w:rPr>
          <w:b/>
          <w:sz w:val="28"/>
          <w:szCs w:val="28"/>
        </w:rPr>
        <w:t>、应付款及货币资金</w:t>
      </w:r>
    </w:p>
    <w:p w:rsidR="00F34EC7" w:rsidRDefault="00F34EC7" w:rsidP="00F34EC7">
      <w:pPr>
        <w:snapToGrid w:val="0"/>
        <w:spacing w:line="400" w:lineRule="exact"/>
        <w:ind w:firstLineChars="250" w:firstLine="700"/>
        <w:rPr>
          <w:sz w:val="28"/>
          <w:szCs w:val="28"/>
        </w:rPr>
      </w:pPr>
      <w:r w:rsidRPr="000C1684">
        <w:rPr>
          <w:sz w:val="28"/>
          <w:szCs w:val="28"/>
        </w:rPr>
        <w:t>报表中反映的应付款项为项目工程完成并验收合格后，应该支付给项目实施单位的国际农发基金贷款</w:t>
      </w:r>
      <w:r>
        <w:rPr>
          <w:rFonts w:hint="eastAsia"/>
          <w:sz w:val="28"/>
          <w:szCs w:val="28"/>
        </w:rPr>
        <w:t>。</w:t>
      </w:r>
      <w:r w:rsidRPr="000C1684">
        <w:rPr>
          <w:sz w:val="28"/>
          <w:szCs w:val="28"/>
        </w:rPr>
        <w:t>因提款报账款项未到，所以全部列为该科目。货币资金主要是反映项目县市区资金报帐资金收到后，尚未支付给施工单位的款项。应收款项为部分项目县为执行该项目向财政部门借款用于垫支工程款项。</w:t>
      </w: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Default="00F34EC7" w:rsidP="00F34EC7">
      <w:pPr>
        <w:snapToGrid w:val="0"/>
        <w:spacing w:line="400" w:lineRule="exact"/>
        <w:ind w:firstLineChars="250" w:firstLine="700"/>
        <w:rPr>
          <w:sz w:val="28"/>
          <w:szCs w:val="28"/>
        </w:rPr>
      </w:pPr>
    </w:p>
    <w:p w:rsidR="00F34EC7" w:rsidRPr="000C1684" w:rsidRDefault="00F34EC7" w:rsidP="00F34EC7">
      <w:pPr>
        <w:pStyle w:val="1-0"/>
        <w:spacing w:line="320" w:lineRule="exact"/>
        <w:rPr>
          <w:rFonts w:eastAsia="宋体"/>
          <w:color w:val="000000"/>
        </w:rPr>
      </w:pPr>
      <w:r w:rsidRPr="000C1684">
        <w:rPr>
          <w:rFonts w:eastAsia="宋体"/>
          <w:color w:val="000000"/>
        </w:rPr>
        <w:t xml:space="preserve">v. Notes to the Financial Statements (Loan) </w:t>
      </w:r>
    </w:p>
    <w:p w:rsidR="00F34EC7" w:rsidRPr="000C1684" w:rsidRDefault="00F34EC7" w:rsidP="00F34EC7">
      <w:pPr>
        <w:pStyle w:val="1-0"/>
        <w:spacing w:line="320" w:lineRule="exact"/>
        <w:rPr>
          <w:rFonts w:eastAsia="宋体"/>
          <w:b w:val="0"/>
          <w:color w:val="000000"/>
        </w:rPr>
      </w:pPr>
    </w:p>
    <w:p w:rsidR="00F34EC7" w:rsidRPr="00AA1E95" w:rsidRDefault="00F34EC7" w:rsidP="00F34EC7">
      <w:pPr>
        <w:pStyle w:val="1-0"/>
        <w:spacing w:line="320" w:lineRule="exact"/>
        <w:jc w:val="center"/>
        <w:rPr>
          <w:rFonts w:eastAsia="宋体"/>
          <w:color w:val="000000"/>
          <w:sz w:val="32"/>
          <w:szCs w:val="32"/>
        </w:rPr>
      </w:pPr>
      <w:r w:rsidRPr="00AA1E95">
        <w:rPr>
          <w:rFonts w:eastAsia="宋体"/>
          <w:color w:val="000000"/>
          <w:sz w:val="32"/>
          <w:szCs w:val="32"/>
        </w:rPr>
        <w:t>Notes to the Financial Statements</w:t>
      </w:r>
    </w:p>
    <w:p w:rsidR="00F34EC7" w:rsidRPr="000C1684" w:rsidRDefault="00F34EC7" w:rsidP="00F34EC7">
      <w:pPr>
        <w:pStyle w:val="1-0"/>
        <w:spacing w:line="320" w:lineRule="exact"/>
        <w:rPr>
          <w:rFonts w:eastAsia="宋体"/>
          <w:b w:val="0"/>
          <w:color w:val="000000"/>
        </w:rPr>
      </w:pPr>
    </w:p>
    <w:p w:rsidR="00F34EC7" w:rsidRPr="000C1684" w:rsidRDefault="00F34EC7" w:rsidP="00F34EC7">
      <w:pPr>
        <w:pStyle w:val="1-0"/>
        <w:spacing w:line="320" w:lineRule="exact"/>
        <w:rPr>
          <w:rFonts w:eastAsia="宋体"/>
          <w:color w:val="000000"/>
        </w:rPr>
      </w:pPr>
      <w:r>
        <w:rPr>
          <w:rFonts w:eastAsia="宋体" w:hint="eastAsia"/>
          <w:color w:val="000000"/>
        </w:rPr>
        <w:t>1.</w:t>
      </w:r>
      <w:r w:rsidRPr="000C1684">
        <w:rPr>
          <w:rFonts w:eastAsia="宋体"/>
          <w:color w:val="000000"/>
        </w:rPr>
        <w:t>Consolidation Scope of Financial Statements</w:t>
      </w:r>
    </w:p>
    <w:p w:rsidR="00F34EC7" w:rsidRPr="000C1684" w:rsidRDefault="00F34EC7" w:rsidP="00F34EC7">
      <w:pPr>
        <w:pStyle w:val="1-0"/>
        <w:spacing w:line="320" w:lineRule="exact"/>
        <w:rPr>
          <w:rFonts w:eastAsia="宋体"/>
          <w:b w:val="0"/>
          <w:color w:val="000000"/>
        </w:rPr>
      </w:pPr>
      <w:r w:rsidRPr="000C1684">
        <w:rPr>
          <w:rFonts w:eastAsia="宋体"/>
          <w:b w:val="0"/>
          <w:color w:val="000000"/>
        </w:rPr>
        <w:t xml:space="preserve">The statement is also called the combination statement involving the financial statements of the project office of </w:t>
      </w:r>
      <w:smartTag w:uri="urn:schemas-microsoft-com:office:smarttags" w:element="State">
        <w:r w:rsidRPr="000C1684">
          <w:rPr>
            <w:rFonts w:eastAsia="宋体"/>
            <w:b w:val="0"/>
            <w:color w:val="000000"/>
          </w:rPr>
          <w:t>Hunan</w:t>
        </w:r>
      </w:smartTag>
      <w:r w:rsidRPr="000C1684">
        <w:rPr>
          <w:rFonts w:eastAsia="宋体"/>
          <w:b w:val="0"/>
          <w:color w:val="000000"/>
        </w:rPr>
        <w:t xml:space="preserve"> province, project office of </w:t>
      </w:r>
      <w:smartTag w:uri="urn:schemas-microsoft-com:office:smarttags" w:element="place">
        <w:smartTag w:uri="urn:schemas-microsoft-com:office:smarttags" w:element="PlaceName">
          <w:r w:rsidRPr="000C1684">
            <w:rPr>
              <w:rFonts w:eastAsia="宋体"/>
              <w:b w:val="0"/>
              <w:color w:val="000000"/>
            </w:rPr>
            <w:t>Xiangxi</w:t>
          </w:r>
        </w:smartTag>
        <w:r w:rsidRPr="000C1684">
          <w:rPr>
            <w:rFonts w:eastAsia="宋体"/>
            <w:b w:val="0"/>
            <w:color w:val="000000"/>
          </w:rPr>
          <w:t xml:space="preserve"> </w:t>
        </w:r>
        <w:smartTag w:uri="urn:schemas-microsoft-com:office:smarttags" w:element="PlaceType">
          <w:r w:rsidRPr="000C1684">
            <w:rPr>
              <w:rFonts w:eastAsia="宋体"/>
              <w:b w:val="0"/>
              <w:color w:val="000000"/>
            </w:rPr>
            <w:t>Prefecture</w:t>
          </w:r>
        </w:smartTag>
      </w:smartTag>
      <w:r w:rsidRPr="000C1684">
        <w:rPr>
          <w:rFonts w:eastAsia="宋体"/>
          <w:b w:val="0"/>
          <w:color w:val="000000"/>
        </w:rPr>
        <w:t xml:space="preserve"> and 9 project offices of county level.  </w:t>
      </w:r>
    </w:p>
    <w:p w:rsidR="00F34EC7" w:rsidRPr="000C1684" w:rsidRDefault="00F34EC7" w:rsidP="00F34EC7">
      <w:pPr>
        <w:pStyle w:val="1-0"/>
        <w:spacing w:line="320" w:lineRule="exact"/>
        <w:rPr>
          <w:rFonts w:eastAsia="宋体"/>
          <w:b w:val="0"/>
          <w:color w:val="000000"/>
        </w:rPr>
      </w:pPr>
    </w:p>
    <w:p w:rsidR="00F34EC7" w:rsidRPr="000C1684" w:rsidRDefault="00F34EC7" w:rsidP="00F34EC7">
      <w:pPr>
        <w:pStyle w:val="1-0"/>
        <w:spacing w:line="320" w:lineRule="exact"/>
        <w:rPr>
          <w:rFonts w:eastAsia="宋体"/>
          <w:color w:val="000000"/>
        </w:rPr>
      </w:pPr>
      <w:r w:rsidRPr="000C1684">
        <w:rPr>
          <w:rFonts w:eastAsia="宋体"/>
          <w:color w:val="000000"/>
        </w:rPr>
        <w:t>2. Principal Accounting Policies</w:t>
      </w:r>
    </w:p>
    <w:p w:rsidR="00F34EC7" w:rsidRDefault="00F34EC7" w:rsidP="00F34EC7">
      <w:pPr>
        <w:pStyle w:val="1-0"/>
        <w:spacing w:line="320" w:lineRule="exact"/>
        <w:rPr>
          <w:rFonts w:eastAsia="宋体"/>
          <w:b w:val="0"/>
          <w:color w:val="000000"/>
        </w:rPr>
      </w:pPr>
      <w:r w:rsidRPr="000C1684">
        <w:rPr>
          <w:rFonts w:eastAsia="宋体"/>
          <w:b w:val="0"/>
          <w:color w:val="000000"/>
        </w:rPr>
        <w:t>2.1 The accounting year of the project is from January 1 to December 31 of each calendar year.</w:t>
      </w:r>
    </w:p>
    <w:p w:rsidR="00F34EC7" w:rsidRPr="000C1684" w:rsidRDefault="00F34EC7" w:rsidP="00F34EC7">
      <w:pPr>
        <w:pStyle w:val="1-0"/>
        <w:spacing w:line="320" w:lineRule="exact"/>
        <w:rPr>
          <w:rFonts w:eastAsia="宋体"/>
          <w:b w:val="0"/>
          <w:color w:val="000000"/>
        </w:rPr>
      </w:pPr>
    </w:p>
    <w:p w:rsidR="00F34EC7" w:rsidRPr="000C1684" w:rsidRDefault="00F34EC7" w:rsidP="00F34EC7">
      <w:pPr>
        <w:pStyle w:val="1-0"/>
        <w:spacing w:line="320" w:lineRule="exact"/>
        <w:rPr>
          <w:rFonts w:eastAsia="宋体"/>
          <w:b w:val="0"/>
          <w:color w:val="000000"/>
        </w:rPr>
      </w:pPr>
      <w:r w:rsidRPr="000C1684">
        <w:rPr>
          <w:rFonts w:eastAsia="宋体"/>
          <w:b w:val="0"/>
          <w:color w:val="000000"/>
        </w:rPr>
        <w:t xml:space="preserve">2.2 Financial Management &amp; Accounting: In conformity with the requirements of Provisional Regulations of financial management for Loans and Granting of IFC (Caiji </w:t>
      </w:r>
      <w:r>
        <w:rPr>
          <w:rFonts w:ascii="宋体" w:eastAsia="宋体" w:hAnsi="宋体" w:hint="eastAsia"/>
          <w:b w:val="0"/>
          <w:color w:val="000000"/>
        </w:rPr>
        <w:t>〔</w:t>
      </w:r>
      <w:r w:rsidRPr="000C1684">
        <w:rPr>
          <w:rFonts w:eastAsia="宋体"/>
          <w:b w:val="0"/>
          <w:color w:val="000000"/>
        </w:rPr>
        <w:t>2011</w:t>
      </w:r>
      <w:r>
        <w:rPr>
          <w:rFonts w:ascii="宋体" w:eastAsia="宋体" w:hAnsi="宋体" w:hint="eastAsia"/>
          <w:b w:val="0"/>
          <w:color w:val="000000"/>
        </w:rPr>
        <w:t>〕</w:t>
      </w:r>
      <w:r w:rsidRPr="000C1684">
        <w:rPr>
          <w:rFonts w:eastAsia="宋体"/>
          <w:b w:val="0"/>
          <w:color w:val="000000"/>
        </w:rPr>
        <w:t>No.10), Management Regulations of Projects for International Fund for Agricultural Development (Caiji</w:t>
      </w:r>
      <w:r>
        <w:rPr>
          <w:rFonts w:ascii="宋体" w:eastAsia="宋体" w:hAnsi="宋体" w:hint="eastAsia"/>
          <w:b w:val="0"/>
          <w:color w:val="000000"/>
        </w:rPr>
        <w:t>〔</w:t>
      </w:r>
      <w:r w:rsidRPr="000C1684">
        <w:rPr>
          <w:rFonts w:eastAsia="宋体"/>
          <w:b w:val="0"/>
          <w:color w:val="000000"/>
        </w:rPr>
        <w:t>2008</w:t>
      </w:r>
      <w:r>
        <w:rPr>
          <w:rFonts w:ascii="宋体" w:eastAsia="宋体" w:hAnsi="宋体" w:hint="eastAsia"/>
          <w:b w:val="0"/>
          <w:color w:val="000000"/>
        </w:rPr>
        <w:t>〕</w:t>
      </w:r>
      <w:r w:rsidRPr="000C1684">
        <w:rPr>
          <w:rFonts w:eastAsia="宋体"/>
          <w:b w:val="0"/>
          <w:color w:val="000000"/>
        </w:rPr>
        <w:t xml:space="preserve"> No.16), Promulgated by the Ministry of Finance, and take Accounting Methods of the Project and Accounting Methods for the World Bank Financed Project promulgated by the Ministry of Finance as reference, the project adopts accruals accounting principle and the method of debit/credit double-entry bookkeeping, RMB is used as the recording currency of bookkeeping. When foreign currency transaction occurs, the original-currency method is adopted.</w:t>
      </w:r>
    </w:p>
    <w:p w:rsidR="00F34EC7" w:rsidRPr="000C1684" w:rsidRDefault="00F34EC7" w:rsidP="00F34EC7">
      <w:pPr>
        <w:pStyle w:val="1-0"/>
        <w:spacing w:line="320" w:lineRule="exact"/>
        <w:rPr>
          <w:rFonts w:eastAsia="宋体"/>
          <w:b w:val="0"/>
          <w:color w:val="000000"/>
        </w:rPr>
      </w:pPr>
    </w:p>
    <w:p w:rsidR="00F34EC7" w:rsidRPr="000C1684" w:rsidRDefault="00F34EC7" w:rsidP="00F34EC7">
      <w:pPr>
        <w:pStyle w:val="1-0"/>
        <w:spacing w:line="320" w:lineRule="exact"/>
        <w:rPr>
          <w:rFonts w:eastAsia="宋体"/>
          <w:color w:val="000000"/>
        </w:rPr>
      </w:pPr>
      <w:r w:rsidRPr="000C1684">
        <w:rPr>
          <w:rFonts w:eastAsia="宋体"/>
          <w:color w:val="000000"/>
        </w:rPr>
        <w:t>3. IFAD Loan</w:t>
      </w:r>
    </w:p>
    <w:p w:rsidR="00F34EC7" w:rsidRPr="000C1684" w:rsidRDefault="00F34EC7" w:rsidP="00F34EC7">
      <w:pPr>
        <w:pStyle w:val="1-0"/>
        <w:spacing w:line="320" w:lineRule="exact"/>
        <w:rPr>
          <w:rFonts w:eastAsia="宋体"/>
          <w:b w:val="0"/>
          <w:color w:val="000000"/>
        </w:rPr>
      </w:pPr>
      <w:bookmarkStart w:id="59" w:name="OLE_LINK63"/>
      <w:bookmarkStart w:id="60" w:name="OLE_LINK64"/>
      <w:r w:rsidRPr="000C1684">
        <w:rPr>
          <w:rFonts w:eastAsia="宋体"/>
          <w:b w:val="0"/>
          <w:color w:val="000000"/>
        </w:rPr>
        <w:t>The IFAD loan was reflected from the “IFAD</w:t>
      </w:r>
      <w:r>
        <w:rPr>
          <w:rFonts w:eastAsia="宋体" w:hint="eastAsia"/>
          <w:b w:val="0"/>
          <w:color w:val="000000"/>
        </w:rPr>
        <w:t xml:space="preserve"> Loan</w:t>
      </w:r>
      <w:r w:rsidRPr="000C1684">
        <w:rPr>
          <w:rFonts w:eastAsia="宋体"/>
          <w:b w:val="0"/>
          <w:color w:val="000000"/>
        </w:rPr>
        <w:t>” of Balance Sheet, the “IFAD</w:t>
      </w:r>
      <w:r>
        <w:rPr>
          <w:rFonts w:eastAsia="宋体" w:hint="eastAsia"/>
          <w:b w:val="0"/>
          <w:color w:val="000000"/>
        </w:rPr>
        <w:t xml:space="preserve"> Loan</w:t>
      </w:r>
      <w:r w:rsidRPr="000C1684">
        <w:rPr>
          <w:rFonts w:eastAsia="宋体"/>
          <w:b w:val="0"/>
          <w:color w:val="000000"/>
        </w:rPr>
        <w:t>” in “</w:t>
      </w:r>
      <w:r w:rsidRPr="007A309A">
        <w:rPr>
          <w:rFonts w:eastAsia="宋体"/>
          <w:b w:val="0"/>
          <w:color w:val="000000"/>
        </w:rPr>
        <w:t xml:space="preserve">Cumulative </w:t>
      </w:r>
      <w:bookmarkStart w:id="61" w:name="OLE_LINK11"/>
      <w:bookmarkStart w:id="62" w:name="OLE_LINK12"/>
      <w:r w:rsidRPr="007A309A">
        <w:rPr>
          <w:rFonts w:eastAsia="宋体"/>
          <w:b w:val="0"/>
          <w:color w:val="000000"/>
        </w:rPr>
        <w:t>Actual</w:t>
      </w:r>
      <w:bookmarkEnd w:id="61"/>
      <w:bookmarkEnd w:id="62"/>
      <w:r w:rsidRPr="000C1684">
        <w:rPr>
          <w:rFonts w:eastAsia="宋体"/>
          <w:b w:val="0"/>
          <w:color w:val="000000"/>
        </w:rPr>
        <w:t>” of Summary of Sources and Uses of Funds by Project Component, the “</w:t>
      </w:r>
      <w:r w:rsidRPr="00800F7D">
        <w:rPr>
          <w:rFonts w:eastAsia="宋体"/>
          <w:b w:val="0"/>
          <w:color w:val="000000"/>
        </w:rPr>
        <w:t>Current-period</w:t>
      </w:r>
      <w:r w:rsidRPr="000C1684">
        <w:rPr>
          <w:rFonts w:eastAsia="宋体"/>
          <w:b w:val="0"/>
          <w:color w:val="000000"/>
        </w:rPr>
        <w:t xml:space="preserve"> Withdrawals” and “Cumulative Withdrawals” of Statement of Implementation of Loan Agreement. </w:t>
      </w:r>
      <w:bookmarkEnd w:id="59"/>
      <w:bookmarkEnd w:id="60"/>
      <w:r w:rsidRPr="000C1684">
        <w:rPr>
          <w:rFonts w:eastAsia="宋体"/>
          <w:b w:val="0"/>
          <w:color w:val="000000"/>
        </w:rPr>
        <w:t>The loan financed by IFAD is concentrated in the special account of Hunan Financial Department and then allocated in RMB, according to respective financial debts to the project cities, prefecture and those counties administrated directly by Hunan Financial Department after the settlement of foreign currency. When the project entities repay IFAD, the cities and counties under direct supervision by</w:t>
      </w:r>
      <w:bookmarkStart w:id="63" w:name="OLE_LINK19"/>
      <w:bookmarkStart w:id="64" w:name="OLE_LINK20"/>
      <w:r w:rsidRPr="000C1684">
        <w:rPr>
          <w:rFonts w:eastAsia="宋体"/>
          <w:b w:val="0"/>
          <w:color w:val="000000"/>
        </w:rPr>
        <w:t xml:space="preserve"> Hunan Financial Department</w:t>
      </w:r>
      <w:bookmarkEnd w:id="63"/>
      <w:bookmarkEnd w:id="64"/>
      <w:r w:rsidRPr="000C1684">
        <w:rPr>
          <w:rFonts w:eastAsia="宋体"/>
          <w:b w:val="0"/>
          <w:color w:val="000000"/>
        </w:rPr>
        <w:t xml:space="preserve"> repay to </w:t>
      </w:r>
      <w:r>
        <w:rPr>
          <w:rFonts w:eastAsia="宋体"/>
          <w:b w:val="0"/>
          <w:color w:val="000000"/>
        </w:rPr>
        <w:t>Hunan Provincial Finance Bureau</w:t>
      </w:r>
      <w:r w:rsidRPr="000C1684">
        <w:rPr>
          <w:rFonts w:eastAsia="宋体"/>
          <w:b w:val="0"/>
          <w:color w:val="000000"/>
        </w:rPr>
        <w:t xml:space="preserve">, while the others collect the amount in RMB from the lower level to </w:t>
      </w:r>
      <w:bookmarkStart w:id="65" w:name="OLE_LINK21"/>
      <w:bookmarkStart w:id="66" w:name="OLE_LINK22"/>
      <w:bookmarkStart w:id="67" w:name="OLE_LINK23"/>
      <w:r w:rsidRPr="000C1684">
        <w:rPr>
          <w:rFonts w:eastAsia="宋体"/>
          <w:b w:val="0"/>
          <w:color w:val="000000"/>
        </w:rPr>
        <w:t>Hunan Provincial Finance Bureau</w:t>
      </w:r>
      <w:bookmarkEnd w:id="65"/>
      <w:bookmarkEnd w:id="66"/>
      <w:bookmarkEnd w:id="67"/>
      <w:r w:rsidRPr="000C1684">
        <w:rPr>
          <w:rFonts w:eastAsia="宋体"/>
          <w:b w:val="0"/>
          <w:color w:val="000000"/>
        </w:rPr>
        <w:t xml:space="preserve">. </w:t>
      </w:r>
      <w:bookmarkStart w:id="68" w:name="OLE_LINK24"/>
      <w:bookmarkStart w:id="69" w:name="OLE_LINK25"/>
      <w:r w:rsidRPr="000C1684">
        <w:rPr>
          <w:rFonts w:eastAsia="宋体"/>
          <w:b w:val="0"/>
          <w:color w:val="000000"/>
        </w:rPr>
        <w:lastRenderedPageBreak/>
        <w:t>The foreign exchange rate of US$ to RMB</w:t>
      </w:r>
      <w:bookmarkEnd w:id="68"/>
      <w:bookmarkEnd w:id="69"/>
      <w:r w:rsidRPr="000C1684">
        <w:rPr>
          <w:rFonts w:eastAsia="宋体"/>
          <w:b w:val="0"/>
          <w:color w:val="000000"/>
        </w:rPr>
        <w:t xml:space="preserve"> is adjusted and listed by Hunan Provincial Finance Bureau according to the foreign exchange rate released by the State on December 31 of the final settlement of the current year. It is the responsibility of local government to finance the exchange losses.</w:t>
      </w:r>
    </w:p>
    <w:p w:rsidR="00F34EC7" w:rsidRPr="000C1684" w:rsidRDefault="00F34EC7" w:rsidP="00F34EC7">
      <w:pPr>
        <w:pStyle w:val="1-0"/>
        <w:spacing w:line="320" w:lineRule="exact"/>
        <w:rPr>
          <w:rFonts w:eastAsia="宋体"/>
          <w:b w:val="0"/>
          <w:color w:val="000000"/>
        </w:rPr>
      </w:pPr>
      <w:r w:rsidRPr="000C1684">
        <w:rPr>
          <w:rFonts w:eastAsia="宋体"/>
          <w:b w:val="0"/>
          <w:color w:val="000000"/>
        </w:rPr>
        <w:t>The IFAD loan is USD 46,000,000.00.</w:t>
      </w:r>
    </w:p>
    <w:p w:rsidR="00F34EC7" w:rsidRPr="000C1684" w:rsidRDefault="00F34EC7" w:rsidP="00F34EC7">
      <w:pPr>
        <w:pStyle w:val="1-0"/>
        <w:spacing w:line="320" w:lineRule="exact"/>
        <w:rPr>
          <w:rFonts w:eastAsia="宋体"/>
          <w:b w:val="0"/>
          <w:color w:val="000000"/>
        </w:rPr>
      </w:pPr>
    </w:p>
    <w:p w:rsidR="00F34EC7" w:rsidRPr="000C1684" w:rsidRDefault="00F34EC7" w:rsidP="00F34EC7">
      <w:pPr>
        <w:pStyle w:val="1-0"/>
        <w:spacing w:line="320" w:lineRule="exact"/>
        <w:rPr>
          <w:rFonts w:eastAsia="宋体"/>
          <w:color w:val="000000"/>
        </w:rPr>
      </w:pPr>
      <w:r>
        <w:rPr>
          <w:rFonts w:eastAsia="宋体" w:hint="eastAsia"/>
          <w:color w:val="000000"/>
        </w:rPr>
        <w:t xml:space="preserve">4. </w:t>
      </w:r>
      <w:r w:rsidRPr="000C1684">
        <w:rPr>
          <w:rFonts w:eastAsia="宋体"/>
          <w:color w:val="000000"/>
        </w:rPr>
        <w:t>Project Investment &amp; Counterpart Funds</w:t>
      </w:r>
    </w:p>
    <w:p w:rsidR="00F34EC7" w:rsidRPr="000C1684" w:rsidRDefault="00F34EC7" w:rsidP="00F34EC7">
      <w:pPr>
        <w:pStyle w:val="1-0"/>
        <w:spacing w:line="320" w:lineRule="exact"/>
        <w:rPr>
          <w:rFonts w:eastAsia="宋体"/>
          <w:b w:val="0"/>
          <w:color w:val="000000"/>
        </w:rPr>
      </w:pPr>
      <w:r w:rsidRPr="000C1684">
        <w:rPr>
          <w:rFonts w:eastAsia="宋体"/>
          <w:b w:val="0"/>
          <w:color w:val="000000"/>
        </w:rPr>
        <w:t xml:space="preserve">The financing agreement (project loan no: L-I-875-CN) of </w:t>
      </w:r>
      <w:bookmarkStart w:id="70" w:name="OLE_LINK26"/>
      <w:bookmarkStart w:id="71" w:name="OLE_LINK27"/>
      <w:r w:rsidRPr="000C1684">
        <w:rPr>
          <w:rFonts w:eastAsia="宋体"/>
          <w:b w:val="0"/>
          <w:color w:val="000000"/>
        </w:rPr>
        <w:t>HARIIP</w:t>
      </w:r>
      <w:bookmarkEnd w:id="70"/>
      <w:bookmarkEnd w:id="71"/>
      <w:r w:rsidRPr="000C1684">
        <w:rPr>
          <w:rFonts w:eastAsia="宋体"/>
          <w:b w:val="0"/>
          <w:color w:val="000000"/>
        </w:rPr>
        <w:t xml:space="preserve"> was signed and effective on 21st, Sept., 2012. The total investment of HARIIP is 93.2 million USD, of which IFAD loan 30.25 million SDR (46 million USD), IFAD grant 660000 SDR (1 million USD), and domestic funds 46.2 million USD (beneficiaries’ contribution 600000 USD). The specific project objective is to increase revenues, improve family food security, and strengthen the resilience of 182,000 </w:t>
      </w:r>
      <w:bookmarkStart w:id="72" w:name="OLE_LINK30"/>
      <w:bookmarkStart w:id="73" w:name="OLE_LINK31"/>
      <w:bookmarkStart w:id="74" w:name="OLE_LINK32"/>
      <w:r w:rsidRPr="000C1684">
        <w:rPr>
          <w:rFonts w:eastAsia="宋体"/>
          <w:b w:val="0"/>
          <w:color w:val="000000"/>
        </w:rPr>
        <w:t>rural households</w:t>
      </w:r>
      <w:bookmarkEnd w:id="72"/>
      <w:bookmarkEnd w:id="73"/>
      <w:bookmarkEnd w:id="74"/>
      <w:r w:rsidRPr="000C1684">
        <w:rPr>
          <w:rFonts w:eastAsia="宋体"/>
          <w:b w:val="0"/>
          <w:color w:val="000000"/>
        </w:rPr>
        <w:t xml:space="preserve"> in nine counties, from improved agricultural production and rural infrastructure. The project area covers 9 counties of the </w:t>
      </w:r>
      <w:smartTag w:uri="urn:schemas-microsoft-com:office:smarttags" w:element="place">
        <w:smartTag w:uri="urn:schemas-microsoft-com:office:smarttags" w:element="PlaceName">
          <w:r w:rsidRPr="000C1684">
            <w:rPr>
              <w:rFonts w:eastAsia="宋体"/>
              <w:b w:val="0"/>
              <w:color w:val="000000"/>
            </w:rPr>
            <w:t>Hun</w:t>
          </w:r>
          <w:r>
            <w:rPr>
              <w:rFonts w:eastAsia="宋体"/>
              <w:b w:val="0"/>
              <w:color w:val="000000"/>
            </w:rPr>
            <w:t>an</w:t>
          </w:r>
        </w:smartTag>
        <w:r>
          <w:rPr>
            <w:rFonts w:eastAsia="宋体"/>
            <w:b w:val="0"/>
            <w:color w:val="000000"/>
          </w:rPr>
          <w:t xml:space="preserve"> </w:t>
        </w:r>
        <w:smartTag w:uri="urn:schemas-microsoft-com:office:smarttags" w:element="PlaceType">
          <w:r>
            <w:rPr>
              <w:rFonts w:eastAsia="宋体"/>
              <w:b w:val="0"/>
              <w:color w:val="000000"/>
            </w:rPr>
            <w:t>Province</w:t>
          </w:r>
        </w:smartTag>
      </w:smartTag>
      <w:r>
        <w:rPr>
          <w:rFonts w:eastAsia="宋体"/>
          <w:b w:val="0"/>
          <w:color w:val="000000"/>
        </w:rPr>
        <w:t>: Lin</w:t>
      </w:r>
      <w:r w:rsidRPr="000C1684">
        <w:rPr>
          <w:rFonts w:eastAsia="宋体"/>
          <w:b w:val="0"/>
          <w:color w:val="000000"/>
        </w:rPr>
        <w:t>xiang and Yueyang of Yu</w:t>
      </w:r>
      <w:r>
        <w:rPr>
          <w:rFonts w:eastAsia="宋体"/>
          <w:b w:val="0"/>
          <w:color w:val="000000"/>
        </w:rPr>
        <w:t>eyang Prefecture, Taoyuan of Ch</w:t>
      </w:r>
      <w:r>
        <w:rPr>
          <w:rFonts w:eastAsia="宋体" w:hint="eastAsia"/>
          <w:b w:val="0"/>
          <w:color w:val="000000"/>
        </w:rPr>
        <w:t>a</w:t>
      </w:r>
      <w:r w:rsidRPr="000C1684">
        <w:rPr>
          <w:rFonts w:eastAsia="宋体"/>
          <w:b w:val="0"/>
          <w:color w:val="000000"/>
        </w:rPr>
        <w:t>ngde Prefecture, Shaodong of Shaoyang Prefecture, Longshan, Guzhang, Luxi and Fenghuang of Xiangxi Prefecture and Jingzhou of Huaihua Prefecture. HARIIP has three components: (a) community infrastructure development (65.8%); (b) sustainable agricultural development and market access support (24.8%); (c) Project coordination and management (9.3%).</w:t>
      </w:r>
    </w:p>
    <w:p w:rsidR="00F34EC7" w:rsidRPr="000C1684" w:rsidRDefault="00F34EC7" w:rsidP="00F34EC7">
      <w:pPr>
        <w:pStyle w:val="1-0"/>
        <w:spacing w:line="320" w:lineRule="exact"/>
        <w:rPr>
          <w:rFonts w:eastAsia="宋体"/>
          <w:b w:val="0"/>
          <w:color w:val="000000"/>
        </w:rPr>
      </w:pPr>
    </w:p>
    <w:p w:rsidR="00F34EC7" w:rsidRPr="000C1684" w:rsidRDefault="00F34EC7" w:rsidP="00F34EC7">
      <w:pPr>
        <w:pStyle w:val="1-0"/>
        <w:spacing w:line="320" w:lineRule="exact"/>
        <w:rPr>
          <w:rFonts w:eastAsia="宋体"/>
          <w:color w:val="000000"/>
        </w:rPr>
      </w:pPr>
      <w:r>
        <w:rPr>
          <w:rFonts w:eastAsia="宋体" w:hint="eastAsia"/>
          <w:color w:val="000000"/>
        </w:rPr>
        <w:t xml:space="preserve">5. </w:t>
      </w:r>
      <w:r w:rsidRPr="000C1684">
        <w:rPr>
          <w:rFonts w:eastAsia="宋体"/>
          <w:color w:val="000000"/>
        </w:rPr>
        <w:t xml:space="preserve">Implementation of Project </w:t>
      </w:r>
    </w:p>
    <w:p w:rsidR="00F34EC7" w:rsidRDefault="00F34EC7" w:rsidP="00F34EC7">
      <w:pPr>
        <w:widowControl/>
        <w:spacing w:line="320" w:lineRule="exact"/>
        <w:rPr>
          <w:sz w:val="28"/>
          <w:szCs w:val="28"/>
          <w:lang w:val="en-CA"/>
        </w:rPr>
      </w:pPr>
      <w:bookmarkStart w:id="75" w:name="OLE_LINK38"/>
      <w:bookmarkStart w:id="76" w:name="OLE_LINK37"/>
      <w:r>
        <w:rPr>
          <w:spacing w:val="-2"/>
          <w:sz w:val="28"/>
          <w:szCs w:val="28"/>
        </w:rPr>
        <w:t>The goal of the Project is rural development and poverty reduction in the Project Area. Results of the project and the baseline investigation(the results and impact management system) would show that,</w:t>
      </w:r>
      <w:bookmarkEnd w:id="75"/>
      <w:bookmarkEnd w:id="76"/>
      <w:r>
        <w:rPr>
          <w:spacing w:val="-2"/>
          <w:sz w:val="28"/>
          <w:szCs w:val="28"/>
        </w:rPr>
        <w:t xml:space="preserve"> a</w:t>
      </w:r>
      <w:r>
        <w:rPr>
          <w:sz w:val="28"/>
          <w:szCs w:val="28"/>
          <w:lang w:val="en-CA"/>
        </w:rPr>
        <w:t xml:space="preserve">t least 35% of </w:t>
      </w:r>
      <w:r w:rsidRPr="00F11CF0">
        <w:rPr>
          <w:rFonts w:eastAsia="宋体"/>
          <w:color w:val="000000"/>
          <w:sz w:val="28"/>
          <w:szCs w:val="28"/>
        </w:rPr>
        <w:t>beneficiary households</w:t>
      </w:r>
      <w:r w:rsidRPr="00F11CF0">
        <w:rPr>
          <w:sz w:val="28"/>
          <w:szCs w:val="28"/>
          <w:lang w:val="en-CA"/>
        </w:rPr>
        <w:t xml:space="preserve"> </w:t>
      </w:r>
      <w:r>
        <w:rPr>
          <w:sz w:val="28"/>
          <w:szCs w:val="28"/>
          <w:lang w:val="en-CA"/>
        </w:rPr>
        <w:t xml:space="preserve">with improved asset ownership index compared to baseline, </w:t>
      </w:r>
      <w:bookmarkStart w:id="77" w:name="OLE_LINK40"/>
      <w:bookmarkStart w:id="78" w:name="OLE_LINK39"/>
      <w:r>
        <w:rPr>
          <w:sz w:val="28"/>
          <w:szCs w:val="28"/>
          <w:lang w:val="en-CA"/>
        </w:rPr>
        <w:t>the results and impact management system are separated by sex ,and 15% drop in child malnutrition prevalence compared to baseline.</w:t>
      </w:r>
      <w:bookmarkEnd w:id="77"/>
      <w:bookmarkEnd w:id="78"/>
    </w:p>
    <w:p w:rsidR="00F34EC7" w:rsidRDefault="00F34EC7" w:rsidP="00F34EC7">
      <w:pPr>
        <w:widowControl/>
        <w:spacing w:line="320" w:lineRule="exact"/>
        <w:rPr>
          <w:sz w:val="28"/>
          <w:szCs w:val="28"/>
          <w:lang w:val="en-CA"/>
        </w:rPr>
      </w:pPr>
    </w:p>
    <w:p w:rsidR="00F34EC7" w:rsidRDefault="00F34EC7" w:rsidP="00F34EC7">
      <w:pPr>
        <w:pStyle w:val="1-0"/>
        <w:spacing w:line="320" w:lineRule="exact"/>
        <w:rPr>
          <w:rFonts w:eastAsia="宋体"/>
          <w:b w:val="0"/>
          <w:color w:val="000000"/>
        </w:rPr>
      </w:pPr>
      <w:r w:rsidRPr="000C1684">
        <w:rPr>
          <w:rFonts w:eastAsia="宋体"/>
          <w:b w:val="0"/>
          <w:color w:val="000000"/>
        </w:rPr>
        <w:lastRenderedPageBreak/>
        <w:t xml:space="preserve">The specific project objective is to increase revenues, improve family food security, and strengthen the resilience of 182,000 rural households in nine counties, from improved agricultural production and rural infrastructure. By the end of project implementation, the following results will have been achieved: incomes of the rural poor in targeted areas increased by approximately 25%, at closing date; and approximately 70% of </w:t>
      </w:r>
      <w:bookmarkStart w:id="79" w:name="OLE_LINK35"/>
      <w:bookmarkStart w:id="80" w:name="OLE_LINK36"/>
      <w:bookmarkStart w:id="81" w:name="OLE_LINK43"/>
      <w:bookmarkStart w:id="82" w:name="OLE_LINK44"/>
      <w:r w:rsidRPr="000C1684">
        <w:rPr>
          <w:rFonts w:eastAsia="宋体"/>
          <w:b w:val="0"/>
          <w:color w:val="000000"/>
        </w:rPr>
        <w:t>beneficiary</w:t>
      </w:r>
      <w:bookmarkEnd w:id="79"/>
      <w:bookmarkEnd w:id="80"/>
      <w:r w:rsidRPr="000C1684">
        <w:rPr>
          <w:rFonts w:eastAsia="宋体"/>
          <w:b w:val="0"/>
          <w:color w:val="000000"/>
        </w:rPr>
        <w:t xml:space="preserve"> households</w:t>
      </w:r>
      <w:bookmarkEnd w:id="81"/>
      <w:bookmarkEnd w:id="82"/>
      <w:r w:rsidRPr="000C1684">
        <w:rPr>
          <w:rFonts w:eastAsia="宋体"/>
          <w:b w:val="0"/>
          <w:color w:val="000000"/>
        </w:rPr>
        <w:t xml:space="preserve"> improved food security as compared to the baseline.</w:t>
      </w:r>
    </w:p>
    <w:p w:rsidR="00F34EC7" w:rsidRPr="000C1684" w:rsidRDefault="00F34EC7" w:rsidP="00F34EC7">
      <w:pPr>
        <w:pStyle w:val="1-0"/>
        <w:spacing w:line="320" w:lineRule="exact"/>
        <w:rPr>
          <w:rFonts w:eastAsia="宋体"/>
          <w:b w:val="0"/>
          <w:color w:val="000000"/>
        </w:rPr>
      </w:pPr>
    </w:p>
    <w:p w:rsidR="00F34EC7" w:rsidRPr="000C1684" w:rsidRDefault="00F34EC7" w:rsidP="00F34EC7">
      <w:pPr>
        <w:pStyle w:val="1-0"/>
        <w:spacing w:line="320" w:lineRule="exact"/>
        <w:rPr>
          <w:rFonts w:eastAsia="宋体"/>
          <w:b w:val="0"/>
          <w:color w:val="000000"/>
        </w:rPr>
      </w:pPr>
      <w:r w:rsidRPr="000C1684">
        <w:rPr>
          <w:rFonts w:eastAsia="宋体"/>
          <w:b w:val="0"/>
          <w:color w:val="000000"/>
        </w:rPr>
        <w:t>Up to December 31, 201</w:t>
      </w:r>
      <w:r>
        <w:rPr>
          <w:rFonts w:eastAsia="宋体" w:hint="eastAsia"/>
          <w:b w:val="0"/>
          <w:color w:val="000000"/>
        </w:rPr>
        <w:t>5</w:t>
      </w:r>
      <w:r w:rsidRPr="000C1684">
        <w:rPr>
          <w:rFonts w:eastAsia="宋体"/>
          <w:b w:val="0"/>
          <w:color w:val="000000"/>
        </w:rPr>
        <w:t xml:space="preserve">, the total investment of the project had been finished RMB 428,808,134.27 Yuan, accounting for 71.71% of the total investment, among which, the community infrastructure development had been finished RMB 323,214,068.95 Yuan, accounting for 78.58% of the planned investment, the sustainable agriculture and market access had been finished RMB 88,468,177.23 Yuan, accounting for 962.37% of the planned investment, and the project management and coordination had been finished RMB 17,125,888.09 Yuan , accounting for 38.16% of the planned investment. </w:t>
      </w:r>
    </w:p>
    <w:p w:rsidR="00F34EC7" w:rsidRPr="000C1684" w:rsidRDefault="00F34EC7" w:rsidP="00F34EC7">
      <w:pPr>
        <w:pStyle w:val="1-0"/>
        <w:spacing w:line="320" w:lineRule="exact"/>
        <w:rPr>
          <w:rFonts w:eastAsia="宋体"/>
          <w:b w:val="0"/>
          <w:color w:val="000000"/>
        </w:rPr>
      </w:pPr>
    </w:p>
    <w:p w:rsidR="00F34EC7" w:rsidRPr="000C1684" w:rsidRDefault="00F34EC7" w:rsidP="00F34EC7">
      <w:pPr>
        <w:pStyle w:val="1-0"/>
        <w:spacing w:line="320" w:lineRule="exact"/>
        <w:rPr>
          <w:rFonts w:eastAsia="宋体"/>
          <w:b w:val="0"/>
          <w:color w:val="000000"/>
        </w:rPr>
      </w:pPr>
      <w:r w:rsidRPr="000C1684">
        <w:rPr>
          <w:rFonts w:eastAsia="宋体"/>
          <w:b w:val="0"/>
          <w:color w:val="000000"/>
        </w:rPr>
        <w:t xml:space="preserve">In 2015, There are 4 times of withdrawal in </w:t>
      </w:r>
      <w:smartTag w:uri="urn:schemas-microsoft-com:office:smarttags" w:element="State">
        <w:smartTag w:uri="urn:schemas-microsoft-com:office:smarttags" w:element="place">
          <w:r w:rsidRPr="000C1684">
            <w:rPr>
              <w:rFonts w:eastAsia="宋体"/>
              <w:b w:val="0"/>
              <w:color w:val="000000"/>
            </w:rPr>
            <w:t>Hunan</w:t>
          </w:r>
        </w:smartTag>
      </w:smartTag>
      <w:r w:rsidRPr="000C1684">
        <w:rPr>
          <w:rFonts w:eastAsia="宋体"/>
          <w:b w:val="0"/>
          <w:color w:val="000000"/>
        </w:rPr>
        <w:t>, and the project completed 8 times of withdrawal in cumulative, 2 times of material purchasing had been organized, US$ 27,040,992.</w:t>
      </w:r>
      <w:r>
        <w:rPr>
          <w:rFonts w:eastAsia="宋体" w:hint="eastAsia"/>
          <w:b w:val="0"/>
          <w:color w:val="000000"/>
        </w:rPr>
        <w:t xml:space="preserve">68 </w:t>
      </w:r>
      <w:r w:rsidRPr="000C1684">
        <w:rPr>
          <w:rFonts w:eastAsia="宋体"/>
          <w:b w:val="0"/>
          <w:color w:val="000000"/>
        </w:rPr>
        <w:t>had been paid by the IFAD loan, amounting to RMB 175,593,390.07 Yuan, accounting for 5</w:t>
      </w:r>
      <w:r>
        <w:rPr>
          <w:rFonts w:eastAsia="宋体" w:hint="eastAsia"/>
          <w:b w:val="0"/>
          <w:color w:val="000000"/>
        </w:rPr>
        <w:t>8.66</w:t>
      </w:r>
      <w:r w:rsidRPr="000C1684">
        <w:rPr>
          <w:rFonts w:eastAsia="宋体"/>
          <w:b w:val="0"/>
          <w:color w:val="000000"/>
        </w:rPr>
        <w:t xml:space="preserve">% of the total loan. RMB 227,321,665.78Yuan of the domestic counterpart funds had been put in place, accounting for 76.26% of the plan. </w:t>
      </w:r>
    </w:p>
    <w:p w:rsidR="00F34EC7" w:rsidRPr="000C1684" w:rsidRDefault="00F34EC7" w:rsidP="00F34EC7">
      <w:pPr>
        <w:pStyle w:val="1-0"/>
        <w:spacing w:line="320" w:lineRule="exact"/>
        <w:rPr>
          <w:rFonts w:eastAsia="宋体"/>
          <w:b w:val="0"/>
          <w:color w:val="000000"/>
        </w:rPr>
      </w:pPr>
    </w:p>
    <w:p w:rsidR="00F34EC7" w:rsidRPr="000C1684" w:rsidRDefault="00F34EC7" w:rsidP="00F34EC7">
      <w:pPr>
        <w:pStyle w:val="1-0"/>
        <w:spacing w:line="320" w:lineRule="exact"/>
        <w:rPr>
          <w:rFonts w:eastAsia="宋体"/>
          <w:color w:val="000000"/>
        </w:rPr>
      </w:pPr>
      <w:r>
        <w:rPr>
          <w:rFonts w:eastAsia="宋体" w:hint="eastAsia"/>
          <w:color w:val="000000"/>
        </w:rPr>
        <w:t xml:space="preserve">6. </w:t>
      </w:r>
      <w:r w:rsidRPr="000C1684">
        <w:rPr>
          <w:rFonts w:eastAsia="宋体"/>
          <w:color w:val="000000"/>
        </w:rPr>
        <w:t>Account Payable and currency funds</w:t>
      </w:r>
    </w:p>
    <w:p w:rsidR="00F34EC7" w:rsidRPr="000C1684" w:rsidRDefault="00F34EC7" w:rsidP="00F34EC7">
      <w:pPr>
        <w:pStyle w:val="1-0"/>
        <w:spacing w:line="320" w:lineRule="exact"/>
        <w:rPr>
          <w:rFonts w:eastAsia="宋体"/>
          <w:b w:val="0"/>
          <w:color w:val="000000"/>
        </w:rPr>
      </w:pPr>
      <w:r w:rsidRPr="000C1684">
        <w:rPr>
          <w:rFonts w:eastAsia="宋体"/>
          <w:b w:val="0"/>
          <w:color w:val="000000"/>
        </w:rPr>
        <w:t>The account payable in the statement should be used to pay the IFAD loans to the project implementation agencies after projects have been finished and accepted.  Because the reimbursement funds have not been paid, they are listed in the account payable. Currency funds refer to loans received by project counties, which has not yet been paid to the construction unit. Accounts receivable is what was borrowed from the financial department to carry out the project by parts of the project counties for advance expenditure on project construction.</w:t>
      </w:r>
    </w:p>
    <w:p w:rsidR="00F34EC7" w:rsidRPr="000C1684" w:rsidRDefault="00F34EC7" w:rsidP="00F34EC7">
      <w:pPr>
        <w:snapToGrid w:val="0"/>
        <w:spacing w:line="400" w:lineRule="exact"/>
        <w:ind w:firstLine="555"/>
        <w:rPr>
          <w:sz w:val="28"/>
        </w:rPr>
      </w:pPr>
    </w:p>
    <w:p w:rsidR="00F34EC7" w:rsidRPr="000C1684" w:rsidRDefault="00F34EC7" w:rsidP="00F34EC7">
      <w:pPr>
        <w:snapToGrid w:val="0"/>
        <w:spacing w:line="400" w:lineRule="exact"/>
        <w:ind w:firstLine="555"/>
        <w:rPr>
          <w:sz w:val="28"/>
        </w:rPr>
      </w:pPr>
    </w:p>
    <w:p w:rsidR="00F34EC7" w:rsidRPr="000C1684" w:rsidRDefault="00F34EC7" w:rsidP="00F34EC7">
      <w:pPr>
        <w:snapToGrid w:val="0"/>
        <w:spacing w:line="400" w:lineRule="exact"/>
        <w:ind w:firstLine="555"/>
        <w:rPr>
          <w:sz w:val="28"/>
        </w:rPr>
      </w:pPr>
    </w:p>
    <w:p w:rsidR="00F34EC7" w:rsidRPr="000C1684" w:rsidRDefault="00F34EC7" w:rsidP="00F34EC7">
      <w:pPr>
        <w:snapToGrid w:val="0"/>
        <w:spacing w:line="400" w:lineRule="exact"/>
        <w:ind w:firstLine="555"/>
        <w:rPr>
          <w:sz w:val="28"/>
        </w:rPr>
      </w:pPr>
    </w:p>
    <w:p w:rsidR="00F34EC7" w:rsidRPr="000C1684" w:rsidRDefault="00F34EC7" w:rsidP="00F34EC7">
      <w:pPr>
        <w:snapToGrid w:val="0"/>
        <w:spacing w:line="400" w:lineRule="exact"/>
        <w:ind w:firstLine="555"/>
        <w:rPr>
          <w:sz w:val="28"/>
        </w:rPr>
      </w:pPr>
    </w:p>
    <w:p w:rsidR="00F34EC7" w:rsidRDefault="00F34EC7" w:rsidP="00F34EC7">
      <w:pPr>
        <w:snapToGrid w:val="0"/>
        <w:spacing w:line="400" w:lineRule="exact"/>
        <w:ind w:firstLine="555"/>
        <w:rPr>
          <w:sz w:val="28"/>
        </w:rPr>
      </w:pPr>
    </w:p>
    <w:p w:rsidR="00F34EC7" w:rsidRDefault="00F34EC7" w:rsidP="00F34EC7">
      <w:pPr>
        <w:snapToGrid w:val="0"/>
        <w:spacing w:line="400" w:lineRule="exact"/>
        <w:ind w:firstLine="555"/>
        <w:rPr>
          <w:sz w:val="28"/>
        </w:rPr>
      </w:pPr>
    </w:p>
    <w:p w:rsidR="00F34EC7" w:rsidRPr="000C1684" w:rsidRDefault="00F34EC7" w:rsidP="00F34EC7">
      <w:pPr>
        <w:snapToGrid w:val="0"/>
        <w:spacing w:line="400" w:lineRule="exact"/>
        <w:ind w:firstLine="555"/>
        <w:rPr>
          <w:sz w:val="28"/>
        </w:rPr>
      </w:pPr>
    </w:p>
    <w:p w:rsidR="00F34EC7" w:rsidRPr="000C1684" w:rsidRDefault="00F34EC7" w:rsidP="00F34EC7">
      <w:pPr>
        <w:pStyle w:val="1-0"/>
        <w:spacing w:line="240" w:lineRule="auto"/>
      </w:pPr>
      <w:bookmarkStart w:id="83" w:name="_Toc390849318"/>
      <w:r w:rsidRPr="000C1684">
        <w:t>赠款部分</w:t>
      </w:r>
      <w:bookmarkEnd w:id="83"/>
    </w:p>
    <w:p w:rsidR="00F34EC7" w:rsidRPr="000C1684" w:rsidRDefault="00F34EC7" w:rsidP="00F34EC7">
      <w:pPr>
        <w:pStyle w:val="2-"/>
        <w:spacing w:line="240" w:lineRule="auto"/>
        <w:rPr>
          <w:rFonts w:ascii="Times New Roman"/>
        </w:rPr>
      </w:pPr>
      <w:bookmarkStart w:id="84" w:name="_Toc390849319"/>
      <w:r w:rsidRPr="000C1684">
        <w:rPr>
          <w:rFonts w:ascii="Times New Roman"/>
        </w:rPr>
        <w:t>（一）资金平衡表（赠款）</w:t>
      </w:r>
      <w:bookmarkEnd w:id="84"/>
    </w:p>
    <w:p w:rsidR="00F34EC7" w:rsidRPr="000C1684" w:rsidRDefault="00F34EC7" w:rsidP="00F34EC7">
      <w:pPr>
        <w:pStyle w:val="2-0"/>
        <w:spacing w:line="240" w:lineRule="auto"/>
        <w:rPr>
          <w:color w:val="auto"/>
        </w:rPr>
      </w:pPr>
      <w:bookmarkStart w:id="85" w:name="_Toc390849320"/>
      <w:r w:rsidRPr="000C1684">
        <w:rPr>
          <w:color w:val="auto"/>
        </w:rPr>
        <w:t>i. Balance Sheet (Grant)</w:t>
      </w:r>
      <w:bookmarkEnd w:id="85"/>
    </w:p>
    <w:p w:rsidR="00F34EC7" w:rsidRPr="002D24D1" w:rsidRDefault="00F34EC7" w:rsidP="00F34EC7">
      <w:pPr>
        <w:pStyle w:val="-6"/>
        <w:rPr>
          <w:sz w:val="32"/>
          <w:szCs w:val="32"/>
        </w:rPr>
      </w:pPr>
    </w:p>
    <w:p w:rsidR="00F34EC7" w:rsidRPr="002D24D1" w:rsidRDefault="00F34EC7" w:rsidP="00F34EC7">
      <w:pPr>
        <w:pStyle w:val="-"/>
      </w:pPr>
      <w:r w:rsidRPr="002D24D1">
        <w:t>资</w:t>
      </w:r>
      <w:r w:rsidRPr="002D24D1">
        <w:t xml:space="preserve"> </w:t>
      </w:r>
      <w:r w:rsidRPr="002D24D1">
        <w:t>金</w:t>
      </w:r>
      <w:r w:rsidRPr="002D24D1">
        <w:t xml:space="preserve"> </w:t>
      </w:r>
      <w:r w:rsidRPr="002D24D1">
        <w:t>平</w:t>
      </w:r>
      <w:r w:rsidRPr="002D24D1">
        <w:t xml:space="preserve"> </w:t>
      </w:r>
      <w:r w:rsidRPr="002D24D1">
        <w:t>衡</w:t>
      </w:r>
      <w:r w:rsidRPr="002D24D1">
        <w:t xml:space="preserve"> </w:t>
      </w:r>
      <w:r w:rsidRPr="002D24D1">
        <w:t>表（赠款）</w:t>
      </w:r>
    </w:p>
    <w:p w:rsidR="00F34EC7" w:rsidRPr="002D24D1" w:rsidRDefault="00F34EC7" w:rsidP="00F34EC7">
      <w:pPr>
        <w:pStyle w:val="-0"/>
        <w:rPr>
          <w:sz w:val="32"/>
          <w:szCs w:val="32"/>
        </w:rPr>
      </w:pPr>
      <w:r w:rsidRPr="002D24D1">
        <w:rPr>
          <w:sz w:val="32"/>
          <w:szCs w:val="32"/>
        </w:rPr>
        <w:t>BALANCE SHEET (Grant)</w:t>
      </w:r>
    </w:p>
    <w:p w:rsidR="00F34EC7" w:rsidRPr="000C1684" w:rsidRDefault="00F34EC7" w:rsidP="00F34EC7">
      <w:pPr>
        <w:pStyle w:val="af2"/>
        <w:spacing w:line="240" w:lineRule="auto"/>
        <w:rPr>
          <w:sz w:val="21"/>
          <w:szCs w:val="21"/>
        </w:rPr>
      </w:pPr>
      <w:r w:rsidRPr="000C1684">
        <w:rPr>
          <w:sz w:val="21"/>
          <w:szCs w:val="21"/>
        </w:rPr>
        <w:t>2015</w:t>
      </w:r>
      <w:r w:rsidRPr="000C1684">
        <w:rPr>
          <w:sz w:val="21"/>
          <w:szCs w:val="21"/>
        </w:rPr>
        <w:t>年</w:t>
      </w:r>
      <w:r w:rsidRPr="000C1684">
        <w:rPr>
          <w:sz w:val="21"/>
          <w:szCs w:val="21"/>
        </w:rPr>
        <w:t>12</w:t>
      </w:r>
      <w:r w:rsidRPr="000C1684">
        <w:rPr>
          <w:sz w:val="21"/>
          <w:szCs w:val="21"/>
        </w:rPr>
        <w:t>月</w:t>
      </w:r>
      <w:r w:rsidRPr="000C1684">
        <w:rPr>
          <w:sz w:val="21"/>
          <w:szCs w:val="21"/>
        </w:rPr>
        <w:t>31</w:t>
      </w:r>
      <w:r w:rsidRPr="000C1684">
        <w:rPr>
          <w:sz w:val="21"/>
          <w:szCs w:val="21"/>
        </w:rPr>
        <w:t>日</w:t>
      </w:r>
    </w:p>
    <w:p w:rsidR="00F34EC7" w:rsidRPr="000C1684" w:rsidRDefault="00F34EC7" w:rsidP="00F34EC7">
      <w:pPr>
        <w:pStyle w:val="af2"/>
        <w:spacing w:line="240" w:lineRule="auto"/>
        <w:rPr>
          <w:sz w:val="21"/>
          <w:szCs w:val="21"/>
        </w:rPr>
      </w:pPr>
      <w:r w:rsidRPr="000C1684">
        <w:rPr>
          <w:sz w:val="21"/>
          <w:szCs w:val="21"/>
        </w:rPr>
        <w:t>(As of December 31, 2015)</w:t>
      </w:r>
    </w:p>
    <w:p w:rsidR="00F34EC7" w:rsidRPr="000C1684" w:rsidRDefault="00F34EC7" w:rsidP="00F34EC7">
      <w:pPr>
        <w:snapToGrid w:val="0"/>
        <w:ind w:leftChars="-207" w:left="-227" w:hangingChars="207" w:hanging="435"/>
        <w:rPr>
          <w:sz w:val="21"/>
          <w:szCs w:val="21"/>
        </w:rPr>
      </w:pPr>
      <w:r w:rsidRPr="000C1684">
        <w:rPr>
          <w:sz w:val="21"/>
          <w:szCs w:val="21"/>
        </w:rPr>
        <w:t>项目名称：国际农业发展基金贷款湖南省中西部地区农村综合发展项目</w:t>
      </w:r>
      <w:r w:rsidRPr="000C1684">
        <w:rPr>
          <w:sz w:val="21"/>
          <w:szCs w:val="21"/>
        </w:rPr>
        <w:t xml:space="preserve">    </w:t>
      </w:r>
    </w:p>
    <w:p w:rsidR="00F34EC7" w:rsidRPr="000C1684" w:rsidRDefault="00F34EC7" w:rsidP="00F34EC7">
      <w:pPr>
        <w:snapToGrid w:val="0"/>
        <w:ind w:leftChars="-207" w:left="-227" w:hangingChars="207" w:hanging="435"/>
        <w:rPr>
          <w:sz w:val="21"/>
          <w:szCs w:val="21"/>
        </w:rPr>
      </w:pPr>
      <w:r w:rsidRPr="000C1684">
        <w:rPr>
          <w:sz w:val="21"/>
          <w:szCs w:val="21"/>
        </w:rPr>
        <w:t xml:space="preserve">Project Name: </w:t>
      </w:r>
      <w:smartTag w:uri="urn:schemas-microsoft-com:office:smarttags" w:element="State">
        <w:smartTag w:uri="urn:schemas-microsoft-com:office:smarttags" w:element="place">
          <w:r w:rsidRPr="000C1684">
            <w:rPr>
              <w:sz w:val="21"/>
              <w:szCs w:val="21"/>
            </w:rPr>
            <w:t>Hunan</w:t>
          </w:r>
        </w:smartTag>
      </w:smartTag>
      <w:r w:rsidRPr="000C1684">
        <w:rPr>
          <w:sz w:val="21"/>
          <w:szCs w:val="21"/>
        </w:rPr>
        <w:t xml:space="preserve"> Agricultural and Rural Infrastructure Improvement Project financed by IFAD         </w:t>
      </w:r>
    </w:p>
    <w:p w:rsidR="00F34EC7" w:rsidRPr="000C1684" w:rsidRDefault="00F34EC7" w:rsidP="00F34EC7">
      <w:pPr>
        <w:snapToGrid w:val="0"/>
        <w:ind w:leftChars="-207" w:left="-227" w:hangingChars="207" w:hanging="435"/>
        <w:rPr>
          <w:sz w:val="21"/>
          <w:szCs w:val="21"/>
        </w:rPr>
      </w:pPr>
      <w:r w:rsidRPr="000C1684">
        <w:rPr>
          <w:sz w:val="21"/>
          <w:szCs w:val="21"/>
        </w:rPr>
        <w:t>编报单位：湖南省中西部地区农村综合发展项目管理办公室</w:t>
      </w:r>
      <w:r w:rsidRPr="000C1684">
        <w:rPr>
          <w:sz w:val="21"/>
          <w:szCs w:val="21"/>
        </w:rPr>
        <w:t xml:space="preserve">               </w:t>
      </w:r>
      <w:r w:rsidRPr="000C1684">
        <w:rPr>
          <w:sz w:val="21"/>
          <w:szCs w:val="21"/>
        </w:rPr>
        <w:t>货币单位：</w:t>
      </w:r>
      <w:r w:rsidRPr="000C1684">
        <w:rPr>
          <w:kern w:val="0"/>
          <w:sz w:val="21"/>
          <w:szCs w:val="21"/>
        </w:rPr>
        <w:t>人民币元</w:t>
      </w:r>
    </w:p>
    <w:p w:rsidR="00F34EC7" w:rsidRPr="000C1684" w:rsidRDefault="00F34EC7" w:rsidP="00F34EC7">
      <w:pPr>
        <w:snapToGrid w:val="0"/>
        <w:ind w:leftChars="-207" w:left="508" w:hangingChars="557" w:hanging="1170"/>
        <w:rPr>
          <w:sz w:val="21"/>
          <w:szCs w:val="21"/>
        </w:rPr>
      </w:pPr>
      <w:r w:rsidRPr="000C1684">
        <w:rPr>
          <w:sz w:val="21"/>
          <w:szCs w:val="21"/>
        </w:rPr>
        <w:t>Prepared by:</w:t>
      </w:r>
      <w:r w:rsidRPr="00F22579">
        <w:rPr>
          <w:sz w:val="21"/>
          <w:szCs w:val="21"/>
        </w:rPr>
        <w:t xml:space="preserve"> </w:t>
      </w:r>
      <w:smartTag w:uri="urn:schemas-microsoft-com:office:smarttags" w:element="State">
        <w:r w:rsidRPr="000C1684">
          <w:rPr>
            <w:sz w:val="21"/>
            <w:szCs w:val="21"/>
          </w:rPr>
          <w:t>Hunan</w:t>
        </w:r>
      </w:smartTag>
      <w:r w:rsidRPr="000C1684">
        <w:rPr>
          <w:sz w:val="21"/>
          <w:szCs w:val="21"/>
        </w:rPr>
        <w:t xml:space="preserve"> Provincial Project Management Office of </w:t>
      </w:r>
      <w:smartTag w:uri="urn:schemas-microsoft-com:office:smarttags" w:element="State">
        <w:smartTag w:uri="urn:schemas-microsoft-com:office:smarttags" w:element="place">
          <w:r w:rsidRPr="000C1684">
            <w:rPr>
              <w:sz w:val="21"/>
              <w:szCs w:val="21"/>
            </w:rPr>
            <w:t>Hunan</w:t>
          </w:r>
        </w:smartTag>
      </w:smartTag>
      <w:r w:rsidRPr="000C1684">
        <w:rPr>
          <w:sz w:val="21"/>
          <w:szCs w:val="21"/>
        </w:rPr>
        <w:t xml:space="preserve"> Agricultural and Rural Infrastructure Improvement Project</w:t>
      </w:r>
    </w:p>
    <w:p w:rsidR="00F34EC7" w:rsidRPr="000C1684" w:rsidRDefault="00F34EC7" w:rsidP="00F34EC7">
      <w:pPr>
        <w:snapToGrid w:val="0"/>
        <w:ind w:leftChars="-207" w:left="-227" w:hangingChars="207" w:hanging="435"/>
        <w:rPr>
          <w:sz w:val="18"/>
          <w:szCs w:val="18"/>
        </w:rPr>
      </w:pPr>
      <w:r w:rsidRPr="000C1684">
        <w:rPr>
          <w:sz w:val="21"/>
          <w:szCs w:val="21"/>
        </w:rPr>
        <w:t xml:space="preserve">                                        </w:t>
      </w:r>
      <w:r>
        <w:rPr>
          <w:sz w:val="21"/>
          <w:szCs w:val="21"/>
        </w:rPr>
        <w:t xml:space="preserve">                      </w:t>
      </w:r>
      <w:r w:rsidRPr="000C1684">
        <w:rPr>
          <w:sz w:val="21"/>
          <w:szCs w:val="21"/>
        </w:rPr>
        <w:t xml:space="preserve"> Currency Unit: </w:t>
      </w:r>
      <w:r w:rsidRPr="000C1684">
        <w:rPr>
          <w:kern w:val="0"/>
          <w:sz w:val="21"/>
          <w:szCs w:val="21"/>
        </w:rPr>
        <w:t>RMB Yuan</w:t>
      </w:r>
    </w:p>
    <w:tbl>
      <w:tblPr>
        <w:tblW w:w="10165" w:type="dxa"/>
        <w:tblInd w:w="-937" w:type="dxa"/>
        <w:tblLayout w:type="fixed"/>
        <w:tblCellMar>
          <w:left w:w="30" w:type="dxa"/>
          <w:right w:w="30" w:type="dxa"/>
        </w:tblCellMar>
        <w:tblLook w:val="04A0"/>
      </w:tblPr>
      <w:tblGrid>
        <w:gridCol w:w="2255"/>
        <w:gridCol w:w="427"/>
        <w:gridCol w:w="1271"/>
        <w:gridCol w:w="1271"/>
        <w:gridCol w:w="1978"/>
        <w:gridCol w:w="423"/>
        <w:gridCol w:w="1271"/>
        <w:gridCol w:w="1269"/>
      </w:tblGrid>
      <w:tr w:rsidR="00F34EC7" w:rsidRPr="000C1684" w:rsidTr="004F0ED0">
        <w:trPr>
          <w:cantSplit/>
          <w:trHeight w:val="416"/>
          <w:tblHeader/>
        </w:trPr>
        <w:tc>
          <w:tcPr>
            <w:tcW w:w="2255"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资</w:t>
            </w:r>
            <w:r w:rsidRPr="000C1684">
              <w:rPr>
                <w:kern w:val="0"/>
                <w:sz w:val="15"/>
                <w:szCs w:val="15"/>
              </w:rPr>
              <w:t xml:space="preserve">   </w:t>
            </w:r>
            <w:r w:rsidRPr="000C1684">
              <w:rPr>
                <w:kern w:val="0"/>
                <w:sz w:val="15"/>
                <w:szCs w:val="15"/>
              </w:rPr>
              <w:t>金</w:t>
            </w:r>
            <w:r w:rsidRPr="000C1684">
              <w:rPr>
                <w:kern w:val="0"/>
                <w:sz w:val="15"/>
                <w:szCs w:val="15"/>
              </w:rPr>
              <w:t xml:space="preserve">   </w:t>
            </w:r>
            <w:r w:rsidRPr="000C1684">
              <w:rPr>
                <w:kern w:val="0"/>
                <w:sz w:val="15"/>
                <w:szCs w:val="15"/>
              </w:rPr>
              <w:t>占</w:t>
            </w:r>
            <w:r w:rsidRPr="000C1684">
              <w:rPr>
                <w:kern w:val="0"/>
                <w:sz w:val="15"/>
                <w:szCs w:val="15"/>
              </w:rPr>
              <w:t xml:space="preserve">  </w:t>
            </w:r>
            <w:r w:rsidRPr="000C1684">
              <w:rPr>
                <w:kern w:val="0"/>
                <w:sz w:val="15"/>
                <w:szCs w:val="15"/>
              </w:rPr>
              <w:t>用</w:t>
            </w:r>
            <w:r w:rsidRPr="000C1684">
              <w:rPr>
                <w:kern w:val="0"/>
                <w:sz w:val="15"/>
                <w:szCs w:val="15"/>
              </w:rPr>
              <w:t xml:space="preserve">                                                 Application of Fund                                                                                                                                      </w:t>
            </w:r>
          </w:p>
        </w:tc>
        <w:tc>
          <w:tcPr>
            <w:tcW w:w="42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行次</w:t>
            </w:r>
            <w:r w:rsidRPr="000C1684">
              <w:rPr>
                <w:kern w:val="0"/>
                <w:sz w:val="15"/>
                <w:szCs w:val="15"/>
              </w:rPr>
              <w:t xml:space="preserve">Line No.            </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期初数</w:t>
            </w:r>
            <w:r w:rsidRPr="000C1684">
              <w:rPr>
                <w:kern w:val="0"/>
                <w:sz w:val="15"/>
                <w:szCs w:val="15"/>
              </w:rPr>
              <w:t xml:space="preserve">                                                                                                                                   Beginning Balance</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期末数</w:t>
            </w:r>
            <w:r w:rsidRPr="000C1684">
              <w:rPr>
                <w:kern w:val="0"/>
                <w:sz w:val="15"/>
                <w:szCs w:val="15"/>
              </w:rPr>
              <w:t xml:space="preserve">                                                                                                                                     Ending Balance</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资</w:t>
            </w:r>
            <w:r w:rsidRPr="000C1684">
              <w:rPr>
                <w:kern w:val="0"/>
                <w:sz w:val="15"/>
                <w:szCs w:val="15"/>
              </w:rPr>
              <w:t xml:space="preserve">  </w:t>
            </w:r>
            <w:r w:rsidRPr="000C1684">
              <w:rPr>
                <w:kern w:val="0"/>
                <w:sz w:val="15"/>
                <w:szCs w:val="15"/>
              </w:rPr>
              <w:t>金</w:t>
            </w:r>
            <w:r w:rsidRPr="000C1684">
              <w:rPr>
                <w:kern w:val="0"/>
                <w:sz w:val="15"/>
                <w:szCs w:val="15"/>
              </w:rPr>
              <w:t xml:space="preserve">  </w:t>
            </w:r>
            <w:r w:rsidRPr="000C1684">
              <w:rPr>
                <w:kern w:val="0"/>
                <w:sz w:val="15"/>
                <w:szCs w:val="15"/>
              </w:rPr>
              <w:t>来</w:t>
            </w:r>
            <w:r w:rsidRPr="000C1684">
              <w:rPr>
                <w:kern w:val="0"/>
                <w:sz w:val="15"/>
                <w:szCs w:val="15"/>
              </w:rPr>
              <w:t xml:space="preserve">  </w:t>
            </w:r>
            <w:r w:rsidRPr="000C1684">
              <w:rPr>
                <w:kern w:val="0"/>
                <w:sz w:val="15"/>
                <w:szCs w:val="15"/>
              </w:rPr>
              <w:t>源</w:t>
            </w:r>
            <w:r w:rsidRPr="000C1684">
              <w:rPr>
                <w:kern w:val="0"/>
                <w:sz w:val="15"/>
                <w:szCs w:val="15"/>
              </w:rPr>
              <w:t xml:space="preserve">                                                                                                                                Sources of Fund                                  </w:t>
            </w:r>
          </w:p>
        </w:tc>
        <w:tc>
          <w:tcPr>
            <w:tcW w:w="423"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行次</w:t>
            </w:r>
            <w:r w:rsidRPr="000C1684">
              <w:rPr>
                <w:kern w:val="0"/>
                <w:sz w:val="15"/>
                <w:szCs w:val="15"/>
              </w:rPr>
              <w:t xml:space="preserve">Line No.             </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期初数</w:t>
            </w:r>
            <w:r w:rsidRPr="000C1684">
              <w:rPr>
                <w:kern w:val="0"/>
                <w:sz w:val="15"/>
                <w:szCs w:val="15"/>
              </w:rPr>
              <w:t xml:space="preserve">                                                                                                                                   Beginning Balance</w:t>
            </w:r>
          </w:p>
        </w:tc>
        <w:tc>
          <w:tcPr>
            <w:tcW w:w="126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期末数</w:t>
            </w:r>
            <w:r w:rsidRPr="000C1684">
              <w:rPr>
                <w:kern w:val="0"/>
                <w:sz w:val="15"/>
                <w:szCs w:val="15"/>
              </w:rPr>
              <w:t xml:space="preserve">                                                                                                                                     Ending Balance</w:t>
            </w:r>
          </w:p>
        </w:tc>
      </w:tr>
      <w:tr w:rsidR="00F34EC7" w:rsidRPr="000C1684" w:rsidTr="004F0ED0">
        <w:trPr>
          <w:cantSplit/>
          <w:trHeight w:val="416"/>
        </w:trPr>
        <w:tc>
          <w:tcPr>
            <w:tcW w:w="2255"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一、项目支出合计</w:t>
            </w:r>
            <w:r w:rsidRPr="000C1684">
              <w:rPr>
                <w:kern w:val="0"/>
                <w:sz w:val="15"/>
                <w:szCs w:val="15"/>
              </w:rPr>
              <w:t xml:space="preserve">             Total Project Expenditures                                                      </w:t>
            </w:r>
          </w:p>
        </w:tc>
        <w:tc>
          <w:tcPr>
            <w:tcW w:w="42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472,422.00 </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3,075,626.80 </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一、项目拨款合计</w:t>
            </w:r>
            <w:r w:rsidRPr="000C1684">
              <w:rPr>
                <w:kern w:val="0"/>
                <w:sz w:val="15"/>
                <w:szCs w:val="15"/>
              </w:rPr>
              <w:t xml:space="preserve">                                                                                                                         Total Project Appropriation Funds                           </w:t>
            </w:r>
          </w:p>
        </w:tc>
        <w:tc>
          <w:tcPr>
            <w:tcW w:w="423"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21</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3,795.00 </w:t>
            </w:r>
          </w:p>
        </w:tc>
        <w:tc>
          <w:tcPr>
            <w:tcW w:w="126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33,270.00 </w:t>
            </w:r>
          </w:p>
        </w:tc>
      </w:tr>
      <w:tr w:rsidR="00F34EC7" w:rsidRPr="000C1684" w:rsidTr="004F0ED0">
        <w:trPr>
          <w:cantSplit/>
          <w:trHeight w:val="416"/>
        </w:trPr>
        <w:tc>
          <w:tcPr>
            <w:tcW w:w="2255"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450" w:hangingChars="300" w:hanging="450"/>
              <w:jc w:val="left"/>
              <w:rPr>
                <w:kern w:val="0"/>
                <w:sz w:val="15"/>
                <w:szCs w:val="15"/>
              </w:rPr>
            </w:pPr>
            <w:r w:rsidRPr="000C1684">
              <w:rPr>
                <w:kern w:val="0"/>
                <w:sz w:val="15"/>
                <w:szCs w:val="15"/>
              </w:rPr>
              <w:t xml:space="preserve">    1. </w:t>
            </w:r>
            <w:r w:rsidRPr="000C1684">
              <w:rPr>
                <w:kern w:val="0"/>
                <w:sz w:val="15"/>
                <w:szCs w:val="15"/>
              </w:rPr>
              <w:t>交付使用资产</w:t>
            </w:r>
            <w:r w:rsidRPr="000C1684">
              <w:rPr>
                <w:kern w:val="0"/>
                <w:sz w:val="15"/>
                <w:szCs w:val="15"/>
              </w:rPr>
              <w:t xml:space="preserve">                                                                                                                        Fixed Assets Transferred                                                   </w:t>
            </w:r>
          </w:p>
        </w:tc>
        <w:tc>
          <w:tcPr>
            <w:tcW w:w="42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r w:rsidRPr="000C1684">
              <w:rPr>
                <w:rFonts w:eastAsia="宋体"/>
                <w:color w:val="000000"/>
                <w:sz w:val="15"/>
                <w:szCs w:val="15"/>
              </w:rPr>
              <w:t xml:space="preserve">　</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r w:rsidRPr="000C1684">
              <w:rPr>
                <w:rFonts w:eastAsia="宋体"/>
                <w:color w:val="000000"/>
                <w:sz w:val="15"/>
                <w:szCs w:val="15"/>
              </w:rPr>
              <w:t xml:space="preserve">　</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Default="00F34EC7" w:rsidP="004F0ED0">
            <w:pPr>
              <w:widowControl/>
              <w:ind w:left="300" w:hangingChars="200" w:hanging="300"/>
              <w:jc w:val="left"/>
              <w:rPr>
                <w:kern w:val="0"/>
                <w:sz w:val="15"/>
                <w:szCs w:val="15"/>
              </w:rPr>
            </w:pPr>
            <w:r w:rsidRPr="000C1684">
              <w:rPr>
                <w:kern w:val="0"/>
                <w:sz w:val="15"/>
                <w:szCs w:val="15"/>
              </w:rPr>
              <w:t>1</w:t>
            </w:r>
            <w:r w:rsidRPr="000C1684">
              <w:rPr>
                <w:kern w:val="0"/>
                <w:sz w:val="15"/>
                <w:szCs w:val="15"/>
              </w:rPr>
              <w:t>、政府配套</w:t>
            </w:r>
          </w:p>
          <w:p w:rsidR="00F34EC7" w:rsidRPr="000C1684" w:rsidRDefault="00F34EC7" w:rsidP="004F0ED0">
            <w:pPr>
              <w:widowControl/>
              <w:ind w:left="300" w:hangingChars="200" w:hanging="300"/>
              <w:jc w:val="left"/>
              <w:rPr>
                <w:kern w:val="0"/>
                <w:sz w:val="15"/>
                <w:szCs w:val="15"/>
              </w:rPr>
            </w:pPr>
            <w:r w:rsidRPr="000C1684">
              <w:rPr>
                <w:kern w:val="0"/>
                <w:sz w:val="15"/>
                <w:szCs w:val="15"/>
              </w:rPr>
              <w:t>Government Counterpart Funds</w:t>
            </w:r>
          </w:p>
        </w:tc>
        <w:tc>
          <w:tcPr>
            <w:tcW w:w="423"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22</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3,795.00 </w:t>
            </w:r>
          </w:p>
        </w:tc>
        <w:tc>
          <w:tcPr>
            <w:tcW w:w="126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33,270.00 </w:t>
            </w:r>
          </w:p>
        </w:tc>
      </w:tr>
      <w:tr w:rsidR="00F34EC7" w:rsidRPr="000C1684" w:rsidTr="004F0ED0">
        <w:trPr>
          <w:cantSplit/>
          <w:trHeight w:val="416"/>
        </w:trPr>
        <w:tc>
          <w:tcPr>
            <w:tcW w:w="2255"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450" w:hangingChars="300" w:hanging="450"/>
              <w:jc w:val="left"/>
              <w:rPr>
                <w:kern w:val="0"/>
                <w:sz w:val="15"/>
                <w:szCs w:val="15"/>
              </w:rPr>
            </w:pPr>
            <w:r w:rsidRPr="000C1684">
              <w:rPr>
                <w:kern w:val="0"/>
                <w:sz w:val="15"/>
                <w:szCs w:val="15"/>
              </w:rPr>
              <w:t xml:space="preserve">    2. </w:t>
            </w:r>
            <w:r w:rsidRPr="000C1684">
              <w:rPr>
                <w:kern w:val="0"/>
                <w:sz w:val="15"/>
                <w:szCs w:val="15"/>
              </w:rPr>
              <w:t>在建工程</w:t>
            </w:r>
            <w:r w:rsidRPr="000C1684">
              <w:rPr>
                <w:kern w:val="0"/>
                <w:sz w:val="15"/>
                <w:szCs w:val="15"/>
              </w:rPr>
              <w:t xml:space="preserve">                                                                                                           Construction in Progress </w:t>
            </w:r>
          </w:p>
        </w:tc>
        <w:tc>
          <w:tcPr>
            <w:tcW w:w="42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472,422.00 </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3,075,626.80 </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Default="00F34EC7" w:rsidP="004F0ED0">
            <w:pPr>
              <w:widowControl/>
              <w:ind w:left="300" w:hangingChars="200" w:hanging="300"/>
              <w:jc w:val="left"/>
              <w:rPr>
                <w:kern w:val="0"/>
                <w:sz w:val="15"/>
                <w:szCs w:val="15"/>
              </w:rPr>
            </w:pPr>
            <w:r w:rsidRPr="000C1684">
              <w:rPr>
                <w:kern w:val="0"/>
                <w:sz w:val="15"/>
                <w:szCs w:val="15"/>
              </w:rPr>
              <w:t xml:space="preserve">   2</w:t>
            </w:r>
            <w:r w:rsidRPr="000C1684">
              <w:rPr>
                <w:kern w:val="0"/>
                <w:sz w:val="15"/>
                <w:szCs w:val="15"/>
              </w:rPr>
              <w:t>、农户自筹</w:t>
            </w:r>
            <w:r w:rsidRPr="000C1684">
              <w:rPr>
                <w:kern w:val="0"/>
                <w:sz w:val="15"/>
                <w:szCs w:val="15"/>
              </w:rPr>
              <w:t xml:space="preserve">     </w:t>
            </w:r>
          </w:p>
          <w:p w:rsidR="00F34EC7" w:rsidRPr="000C1684" w:rsidRDefault="00F34EC7" w:rsidP="004F0ED0">
            <w:pPr>
              <w:widowControl/>
              <w:ind w:leftChars="70" w:left="299" w:hangingChars="50" w:hanging="75"/>
              <w:jc w:val="left"/>
              <w:rPr>
                <w:kern w:val="0"/>
                <w:sz w:val="15"/>
                <w:szCs w:val="15"/>
              </w:rPr>
            </w:pPr>
            <w:r w:rsidRPr="000C1684">
              <w:rPr>
                <w:kern w:val="0"/>
                <w:sz w:val="15"/>
                <w:szCs w:val="15"/>
              </w:rPr>
              <w:t xml:space="preserve">Farmer Self-Funding                                                                </w:t>
            </w:r>
          </w:p>
        </w:tc>
        <w:tc>
          <w:tcPr>
            <w:tcW w:w="423"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23</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r w:rsidRPr="000C1684">
              <w:rPr>
                <w:rFonts w:eastAsia="宋体"/>
                <w:color w:val="000000"/>
                <w:sz w:val="15"/>
                <w:szCs w:val="15"/>
              </w:rPr>
              <w:t xml:space="preserve">　</w:t>
            </w:r>
          </w:p>
        </w:tc>
        <w:tc>
          <w:tcPr>
            <w:tcW w:w="126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r w:rsidRPr="000C1684">
              <w:rPr>
                <w:rFonts w:eastAsia="宋体"/>
                <w:color w:val="000000"/>
                <w:sz w:val="15"/>
                <w:szCs w:val="15"/>
              </w:rPr>
              <w:t xml:space="preserve">　</w:t>
            </w:r>
          </w:p>
        </w:tc>
      </w:tr>
      <w:tr w:rsidR="00F34EC7" w:rsidRPr="000C1684" w:rsidTr="004F0ED0">
        <w:trPr>
          <w:cantSplit/>
          <w:trHeight w:val="416"/>
        </w:trPr>
        <w:tc>
          <w:tcPr>
            <w:tcW w:w="2255"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450" w:hangingChars="300" w:hanging="450"/>
              <w:jc w:val="left"/>
              <w:rPr>
                <w:kern w:val="0"/>
                <w:sz w:val="15"/>
                <w:szCs w:val="15"/>
              </w:rPr>
            </w:pPr>
            <w:r w:rsidRPr="000C1684">
              <w:rPr>
                <w:kern w:val="0"/>
                <w:sz w:val="15"/>
                <w:szCs w:val="15"/>
              </w:rPr>
              <w:t xml:space="preserve">    3. </w:t>
            </w:r>
            <w:r w:rsidRPr="000C1684">
              <w:rPr>
                <w:kern w:val="0"/>
                <w:sz w:val="15"/>
                <w:szCs w:val="15"/>
              </w:rPr>
              <w:t>其他支出</w:t>
            </w:r>
            <w:r w:rsidRPr="000C1684">
              <w:rPr>
                <w:kern w:val="0"/>
                <w:sz w:val="15"/>
                <w:szCs w:val="15"/>
              </w:rPr>
              <w:t xml:space="preserve">                                                                                                                      Investments Transferred-out </w:t>
            </w:r>
          </w:p>
        </w:tc>
        <w:tc>
          <w:tcPr>
            <w:tcW w:w="42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4</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二、项目资本与项目资本公积</w:t>
            </w:r>
            <w:r w:rsidRPr="000C1684">
              <w:rPr>
                <w:kern w:val="0"/>
                <w:sz w:val="15"/>
                <w:szCs w:val="15"/>
              </w:rPr>
              <w:t xml:space="preserve">                                                                                                                Project Capital and Capital Surplus</w:t>
            </w:r>
            <w:r w:rsidRPr="000C1684">
              <w:rPr>
                <w:kern w:val="0"/>
                <w:sz w:val="15"/>
                <w:szCs w:val="15"/>
              </w:rPr>
              <w:t xml:space="preserve">　</w:t>
            </w:r>
          </w:p>
        </w:tc>
        <w:tc>
          <w:tcPr>
            <w:tcW w:w="423"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24</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r w:rsidRPr="000C1684">
              <w:rPr>
                <w:rFonts w:eastAsia="宋体"/>
                <w:color w:val="000000"/>
                <w:sz w:val="15"/>
                <w:szCs w:val="15"/>
              </w:rPr>
              <w:t xml:space="preserve">　</w:t>
            </w:r>
          </w:p>
        </w:tc>
        <w:tc>
          <w:tcPr>
            <w:tcW w:w="126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r w:rsidRPr="000C1684">
              <w:rPr>
                <w:rFonts w:eastAsia="宋体"/>
                <w:color w:val="000000"/>
                <w:sz w:val="15"/>
                <w:szCs w:val="15"/>
              </w:rPr>
              <w:t xml:space="preserve">　</w:t>
            </w:r>
          </w:p>
        </w:tc>
      </w:tr>
      <w:tr w:rsidR="00F34EC7" w:rsidRPr="000C1684" w:rsidTr="004F0ED0">
        <w:trPr>
          <w:cantSplit/>
          <w:trHeight w:val="416"/>
        </w:trPr>
        <w:tc>
          <w:tcPr>
            <w:tcW w:w="2255"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450" w:hangingChars="300" w:hanging="450"/>
              <w:jc w:val="left"/>
              <w:rPr>
                <w:kern w:val="0"/>
                <w:sz w:val="15"/>
                <w:szCs w:val="15"/>
              </w:rPr>
            </w:pPr>
            <w:r w:rsidRPr="000C1684">
              <w:rPr>
                <w:kern w:val="0"/>
                <w:sz w:val="15"/>
                <w:szCs w:val="15"/>
              </w:rPr>
              <w:t>二、应收生产单位投资借款</w:t>
            </w:r>
            <w:r w:rsidRPr="000C1684">
              <w:rPr>
                <w:kern w:val="0"/>
                <w:sz w:val="15"/>
                <w:szCs w:val="15"/>
              </w:rPr>
              <w:t xml:space="preserve">                                                                                                             Investment Loan Receivable</w:t>
            </w:r>
          </w:p>
        </w:tc>
        <w:tc>
          <w:tcPr>
            <w:tcW w:w="42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5</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hint="eastAsia"/>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hint="eastAsia"/>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450" w:hangingChars="300" w:hanging="450"/>
              <w:jc w:val="left"/>
              <w:rPr>
                <w:kern w:val="0"/>
                <w:sz w:val="15"/>
                <w:szCs w:val="15"/>
              </w:rPr>
            </w:pPr>
            <w:r w:rsidRPr="000C1684">
              <w:rPr>
                <w:kern w:val="0"/>
                <w:sz w:val="15"/>
                <w:szCs w:val="15"/>
              </w:rPr>
              <w:t xml:space="preserve">   </w:t>
            </w:r>
            <w:r w:rsidRPr="000C1684">
              <w:rPr>
                <w:kern w:val="0"/>
                <w:sz w:val="15"/>
                <w:szCs w:val="15"/>
              </w:rPr>
              <w:t>三、项目赠款合计</w:t>
            </w:r>
            <w:r w:rsidRPr="000C1684">
              <w:rPr>
                <w:kern w:val="0"/>
                <w:sz w:val="15"/>
                <w:szCs w:val="15"/>
              </w:rPr>
              <w:t xml:space="preserve">                                                                                                                           Total Project Grant                                                       </w:t>
            </w:r>
          </w:p>
        </w:tc>
        <w:tc>
          <w:tcPr>
            <w:tcW w:w="423"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25</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349,950.00</w:t>
            </w:r>
          </w:p>
        </w:tc>
        <w:tc>
          <w:tcPr>
            <w:tcW w:w="126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1,463,128.30 </w:t>
            </w:r>
          </w:p>
        </w:tc>
      </w:tr>
      <w:tr w:rsidR="00F34EC7" w:rsidRPr="000C1684" w:rsidTr="004F0ED0">
        <w:trPr>
          <w:cantSplit/>
          <w:trHeight w:val="416"/>
        </w:trPr>
        <w:tc>
          <w:tcPr>
            <w:tcW w:w="2255"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三、拨付所属投资借款</w:t>
            </w:r>
            <w:r w:rsidRPr="000C1684">
              <w:rPr>
                <w:kern w:val="0"/>
                <w:sz w:val="15"/>
                <w:szCs w:val="15"/>
              </w:rPr>
              <w:t xml:space="preserve">                                                                                                                    Appropriation of Investment Loan</w:t>
            </w:r>
          </w:p>
        </w:tc>
        <w:tc>
          <w:tcPr>
            <w:tcW w:w="42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6</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525" w:hangingChars="350" w:hanging="525"/>
              <w:jc w:val="left"/>
              <w:rPr>
                <w:kern w:val="0"/>
                <w:sz w:val="15"/>
                <w:szCs w:val="15"/>
              </w:rPr>
            </w:pPr>
            <w:r w:rsidRPr="000C1684">
              <w:rPr>
                <w:kern w:val="0"/>
                <w:sz w:val="15"/>
                <w:szCs w:val="15"/>
              </w:rPr>
              <w:t xml:space="preserve">   1. </w:t>
            </w:r>
            <w:r w:rsidRPr="000C1684">
              <w:rPr>
                <w:kern w:val="0"/>
                <w:sz w:val="15"/>
                <w:szCs w:val="15"/>
              </w:rPr>
              <w:t>项目投资赠款</w:t>
            </w:r>
            <w:r w:rsidRPr="000C1684">
              <w:rPr>
                <w:kern w:val="0"/>
                <w:sz w:val="15"/>
                <w:szCs w:val="15"/>
              </w:rPr>
              <w:t xml:space="preserve">                                                                                                                          Total Project Investment Grant</w:t>
            </w:r>
          </w:p>
        </w:tc>
        <w:tc>
          <w:tcPr>
            <w:tcW w:w="423"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26</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349,950.00 </w:t>
            </w:r>
          </w:p>
        </w:tc>
        <w:tc>
          <w:tcPr>
            <w:tcW w:w="126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1,463,128.30 </w:t>
            </w:r>
          </w:p>
        </w:tc>
      </w:tr>
      <w:tr w:rsidR="00F34EC7" w:rsidRPr="000C1684" w:rsidTr="004F0ED0">
        <w:trPr>
          <w:cantSplit/>
          <w:trHeight w:val="416"/>
        </w:trPr>
        <w:tc>
          <w:tcPr>
            <w:tcW w:w="2255"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lastRenderedPageBreak/>
              <w:t>四、器材</w:t>
            </w:r>
            <w:r w:rsidRPr="000C1684">
              <w:rPr>
                <w:kern w:val="0"/>
                <w:sz w:val="15"/>
                <w:szCs w:val="15"/>
              </w:rPr>
              <w:t xml:space="preserve">                                                                                                                              Equipment     </w:t>
            </w:r>
          </w:p>
        </w:tc>
        <w:tc>
          <w:tcPr>
            <w:tcW w:w="42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7</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Default="00F34EC7" w:rsidP="004F0ED0">
            <w:pPr>
              <w:widowControl/>
              <w:jc w:val="left"/>
              <w:rPr>
                <w:kern w:val="0"/>
                <w:sz w:val="15"/>
                <w:szCs w:val="15"/>
              </w:rPr>
            </w:pPr>
            <w:r w:rsidRPr="000C1684">
              <w:rPr>
                <w:kern w:val="0"/>
                <w:sz w:val="15"/>
                <w:szCs w:val="15"/>
              </w:rPr>
              <w:t>（</w:t>
            </w:r>
            <w:r w:rsidRPr="000C1684">
              <w:rPr>
                <w:kern w:val="0"/>
                <w:sz w:val="15"/>
                <w:szCs w:val="15"/>
              </w:rPr>
              <w:t>1</w:t>
            </w:r>
            <w:r w:rsidRPr="000C1684">
              <w:rPr>
                <w:kern w:val="0"/>
                <w:sz w:val="15"/>
                <w:szCs w:val="15"/>
              </w:rPr>
              <w:t>）国际农发基金赠款</w:t>
            </w:r>
          </w:p>
          <w:p w:rsidR="00F34EC7" w:rsidRPr="000C1684" w:rsidRDefault="00F34EC7" w:rsidP="004F0ED0">
            <w:pPr>
              <w:widowControl/>
              <w:ind w:firstLineChars="550" w:firstLine="825"/>
              <w:jc w:val="left"/>
              <w:rPr>
                <w:kern w:val="0"/>
                <w:sz w:val="15"/>
                <w:szCs w:val="15"/>
              </w:rPr>
            </w:pPr>
            <w:r>
              <w:rPr>
                <w:rFonts w:hint="eastAsia"/>
                <w:kern w:val="0"/>
                <w:sz w:val="15"/>
                <w:szCs w:val="15"/>
              </w:rPr>
              <w:t>IFAD Grant</w:t>
            </w:r>
          </w:p>
        </w:tc>
        <w:tc>
          <w:tcPr>
            <w:tcW w:w="423"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27</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349,950.00 </w:t>
            </w:r>
          </w:p>
        </w:tc>
        <w:tc>
          <w:tcPr>
            <w:tcW w:w="126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1,463,128.30 </w:t>
            </w:r>
          </w:p>
        </w:tc>
      </w:tr>
      <w:tr w:rsidR="00F34EC7" w:rsidRPr="000C1684" w:rsidTr="004F0ED0">
        <w:trPr>
          <w:cantSplit/>
          <w:trHeight w:val="416"/>
        </w:trPr>
        <w:tc>
          <w:tcPr>
            <w:tcW w:w="2255"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五、货币资金合计</w:t>
            </w:r>
            <w:r w:rsidRPr="000C1684">
              <w:rPr>
                <w:kern w:val="0"/>
                <w:sz w:val="15"/>
                <w:szCs w:val="15"/>
              </w:rPr>
              <w:t xml:space="preserve">                                                                                                                          Total Cash and Bank</w:t>
            </w:r>
          </w:p>
        </w:tc>
        <w:tc>
          <w:tcPr>
            <w:tcW w:w="42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8</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p>
          <w:p w:rsidR="00F34EC7" w:rsidRPr="00770481" w:rsidRDefault="00F34EC7" w:rsidP="004F0ED0">
            <w:pPr>
              <w:pStyle w:val="af3"/>
              <w:rPr>
                <w:rFonts w:ascii="Times New Roman" w:hAnsi="Times New Roman"/>
              </w:rPr>
            </w:pPr>
            <w:r w:rsidRPr="00770481">
              <w:rPr>
                <w:rFonts w:ascii="Times New Roman" w:hAnsi="Times New Roman"/>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825" w:hangingChars="550" w:hanging="825"/>
              <w:jc w:val="left"/>
              <w:rPr>
                <w:kern w:val="0"/>
                <w:sz w:val="15"/>
                <w:szCs w:val="15"/>
              </w:rPr>
            </w:pPr>
            <w:r w:rsidRPr="000C1684">
              <w:rPr>
                <w:kern w:val="0"/>
                <w:sz w:val="15"/>
                <w:szCs w:val="15"/>
              </w:rPr>
              <w:t xml:space="preserve">  (2) </w:t>
            </w:r>
            <w:r w:rsidRPr="000C1684">
              <w:rPr>
                <w:kern w:val="0"/>
                <w:sz w:val="15"/>
                <w:szCs w:val="15"/>
              </w:rPr>
              <w:t>国内赠款</w:t>
            </w:r>
            <w:r w:rsidRPr="000C1684">
              <w:rPr>
                <w:kern w:val="0"/>
                <w:sz w:val="15"/>
                <w:szCs w:val="15"/>
              </w:rPr>
              <w:t xml:space="preserve">                                                                                                                              Domestic Grant           </w:t>
            </w:r>
          </w:p>
        </w:tc>
        <w:tc>
          <w:tcPr>
            <w:tcW w:w="423"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28</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r w:rsidRPr="000C1684">
              <w:rPr>
                <w:rFonts w:eastAsia="宋体"/>
                <w:color w:val="000000"/>
                <w:sz w:val="15"/>
                <w:szCs w:val="15"/>
              </w:rPr>
              <w:t xml:space="preserve">　</w:t>
            </w:r>
          </w:p>
        </w:tc>
        <w:tc>
          <w:tcPr>
            <w:tcW w:w="126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r w:rsidRPr="000C1684">
              <w:rPr>
                <w:rFonts w:eastAsia="宋体"/>
                <w:color w:val="000000"/>
                <w:sz w:val="15"/>
                <w:szCs w:val="15"/>
              </w:rPr>
              <w:t xml:space="preserve">　</w:t>
            </w:r>
          </w:p>
        </w:tc>
      </w:tr>
      <w:tr w:rsidR="00F34EC7" w:rsidRPr="000C1684" w:rsidTr="004F0ED0">
        <w:trPr>
          <w:cantSplit/>
          <w:trHeight w:val="416"/>
        </w:trPr>
        <w:tc>
          <w:tcPr>
            <w:tcW w:w="2255"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1. </w:t>
            </w:r>
            <w:r w:rsidRPr="000C1684">
              <w:rPr>
                <w:kern w:val="0"/>
                <w:sz w:val="15"/>
                <w:szCs w:val="15"/>
              </w:rPr>
              <w:t>银行存款</w:t>
            </w:r>
            <w:r w:rsidRPr="000C1684">
              <w:rPr>
                <w:kern w:val="0"/>
                <w:sz w:val="15"/>
                <w:szCs w:val="15"/>
              </w:rPr>
              <w:t xml:space="preserve">                                                                                                                          Cash in Bank</w:t>
            </w:r>
          </w:p>
        </w:tc>
        <w:tc>
          <w:tcPr>
            <w:tcW w:w="42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9</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p>
          <w:p w:rsidR="00F34EC7" w:rsidRPr="00770481" w:rsidRDefault="00F34EC7" w:rsidP="004F0ED0">
            <w:pPr>
              <w:pStyle w:val="af3"/>
              <w:rPr>
                <w:rFonts w:ascii="Times New Roman" w:hAnsi="Times New Roman"/>
              </w:rPr>
            </w:pPr>
            <w:r w:rsidRPr="00770481">
              <w:rPr>
                <w:rFonts w:ascii="Times New Roman" w:hAnsi="Times New Roman"/>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825" w:hangingChars="550" w:hanging="825"/>
              <w:jc w:val="left"/>
              <w:rPr>
                <w:kern w:val="0"/>
                <w:sz w:val="15"/>
                <w:szCs w:val="15"/>
              </w:rPr>
            </w:pPr>
            <w:r w:rsidRPr="000C1684">
              <w:rPr>
                <w:kern w:val="0"/>
                <w:sz w:val="15"/>
                <w:szCs w:val="15"/>
              </w:rPr>
              <w:t xml:space="preserve">  2. </w:t>
            </w:r>
            <w:r w:rsidRPr="000C1684">
              <w:rPr>
                <w:kern w:val="0"/>
                <w:sz w:val="15"/>
                <w:szCs w:val="15"/>
              </w:rPr>
              <w:t>其他赠款</w:t>
            </w:r>
            <w:r w:rsidRPr="000C1684">
              <w:rPr>
                <w:kern w:val="0"/>
                <w:sz w:val="15"/>
                <w:szCs w:val="15"/>
              </w:rPr>
              <w:t xml:space="preserve">                                                                                                                                  Other Grant                                                      </w:t>
            </w:r>
          </w:p>
        </w:tc>
        <w:tc>
          <w:tcPr>
            <w:tcW w:w="423"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29</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r w:rsidRPr="000C1684">
              <w:rPr>
                <w:rFonts w:eastAsia="宋体"/>
                <w:color w:val="000000"/>
                <w:sz w:val="15"/>
                <w:szCs w:val="15"/>
              </w:rPr>
              <w:t xml:space="preserve">　</w:t>
            </w:r>
          </w:p>
        </w:tc>
        <w:tc>
          <w:tcPr>
            <w:tcW w:w="126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r w:rsidRPr="000C1684">
              <w:rPr>
                <w:rFonts w:eastAsia="宋体"/>
                <w:color w:val="000000"/>
                <w:sz w:val="15"/>
                <w:szCs w:val="15"/>
              </w:rPr>
              <w:t xml:space="preserve">　</w:t>
            </w:r>
          </w:p>
        </w:tc>
      </w:tr>
      <w:tr w:rsidR="00F34EC7" w:rsidRPr="000C1684" w:rsidTr="004F0ED0">
        <w:trPr>
          <w:cantSplit/>
          <w:trHeight w:val="416"/>
        </w:trPr>
        <w:tc>
          <w:tcPr>
            <w:tcW w:w="2255"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其中</w:t>
            </w:r>
            <w:r w:rsidRPr="000C1684">
              <w:rPr>
                <w:kern w:val="0"/>
                <w:sz w:val="15"/>
                <w:szCs w:val="15"/>
              </w:rPr>
              <w:t>:</w:t>
            </w:r>
            <w:r w:rsidRPr="000C1684">
              <w:rPr>
                <w:kern w:val="0"/>
                <w:sz w:val="15"/>
                <w:szCs w:val="15"/>
              </w:rPr>
              <w:t>专用账户存款</w:t>
            </w:r>
            <w:r w:rsidRPr="000C1684">
              <w:rPr>
                <w:kern w:val="0"/>
                <w:sz w:val="15"/>
                <w:szCs w:val="15"/>
              </w:rPr>
              <w:t xml:space="preserve">                                                                                                           Including: Special Account                                                           </w:t>
            </w:r>
          </w:p>
        </w:tc>
        <w:tc>
          <w:tcPr>
            <w:tcW w:w="42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10</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825" w:hangingChars="550" w:hanging="825"/>
              <w:jc w:val="left"/>
              <w:rPr>
                <w:kern w:val="0"/>
                <w:sz w:val="15"/>
                <w:szCs w:val="15"/>
              </w:rPr>
            </w:pPr>
            <w:r w:rsidRPr="000C1684">
              <w:rPr>
                <w:kern w:val="0"/>
                <w:sz w:val="15"/>
                <w:szCs w:val="15"/>
              </w:rPr>
              <w:t xml:space="preserve">  </w:t>
            </w:r>
            <w:r w:rsidRPr="000C1684">
              <w:rPr>
                <w:kern w:val="0"/>
                <w:sz w:val="15"/>
                <w:szCs w:val="15"/>
              </w:rPr>
              <w:t>四、上级拨入投资借款</w:t>
            </w:r>
            <w:r w:rsidRPr="000C1684">
              <w:rPr>
                <w:kern w:val="0"/>
                <w:sz w:val="15"/>
                <w:szCs w:val="15"/>
              </w:rPr>
              <w:t xml:space="preserve">                                                                                                                           Appropriation of Investment Loan      </w:t>
            </w:r>
          </w:p>
        </w:tc>
        <w:tc>
          <w:tcPr>
            <w:tcW w:w="423"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30</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r w:rsidRPr="000C1684">
              <w:rPr>
                <w:rFonts w:eastAsia="宋体"/>
                <w:color w:val="000000"/>
                <w:sz w:val="15"/>
                <w:szCs w:val="15"/>
              </w:rPr>
              <w:t xml:space="preserve">　</w:t>
            </w:r>
          </w:p>
        </w:tc>
        <w:tc>
          <w:tcPr>
            <w:tcW w:w="126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r w:rsidRPr="000C1684">
              <w:rPr>
                <w:rFonts w:eastAsia="宋体"/>
                <w:color w:val="000000"/>
                <w:sz w:val="15"/>
                <w:szCs w:val="15"/>
              </w:rPr>
              <w:t xml:space="preserve">　</w:t>
            </w:r>
          </w:p>
        </w:tc>
      </w:tr>
      <w:tr w:rsidR="00F34EC7" w:rsidRPr="000C1684" w:rsidTr="004F0ED0">
        <w:trPr>
          <w:cantSplit/>
          <w:trHeight w:val="416"/>
        </w:trPr>
        <w:tc>
          <w:tcPr>
            <w:tcW w:w="2255"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2. </w:t>
            </w:r>
            <w:r w:rsidRPr="000C1684">
              <w:rPr>
                <w:kern w:val="0"/>
                <w:sz w:val="15"/>
                <w:szCs w:val="15"/>
              </w:rPr>
              <w:t>现金</w:t>
            </w:r>
            <w:r w:rsidRPr="000C1684">
              <w:rPr>
                <w:kern w:val="0"/>
                <w:sz w:val="15"/>
                <w:szCs w:val="15"/>
              </w:rPr>
              <w:t xml:space="preserve">                                                                                                                                    Cash on Hand</w:t>
            </w:r>
          </w:p>
        </w:tc>
        <w:tc>
          <w:tcPr>
            <w:tcW w:w="42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11</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525" w:hangingChars="350" w:hanging="525"/>
              <w:jc w:val="left"/>
              <w:rPr>
                <w:kern w:val="0"/>
                <w:sz w:val="15"/>
                <w:szCs w:val="15"/>
              </w:rPr>
            </w:pPr>
            <w:r w:rsidRPr="000C1684">
              <w:rPr>
                <w:kern w:val="0"/>
                <w:sz w:val="15"/>
                <w:szCs w:val="15"/>
              </w:rPr>
              <w:t xml:space="preserve">   </w:t>
            </w:r>
            <w:r w:rsidRPr="000C1684">
              <w:rPr>
                <w:kern w:val="0"/>
                <w:sz w:val="15"/>
                <w:szCs w:val="15"/>
              </w:rPr>
              <w:t>五、企业债券资金</w:t>
            </w:r>
            <w:r w:rsidRPr="000C1684">
              <w:rPr>
                <w:kern w:val="0"/>
                <w:sz w:val="15"/>
                <w:szCs w:val="15"/>
              </w:rPr>
              <w:t xml:space="preserve">                                                                                                                                  Bond Fund  </w:t>
            </w:r>
          </w:p>
        </w:tc>
        <w:tc>
          <w:tcPr>
            <w:tcW w:w="423"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31</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r w:rsidRPr="000C1684">
              <w:rPr>
                <w:rFonts w:eastAsia="宋体"/>
                <w:color w:val="000000"/>
                <w:sz w:val="15"/>
                <w:szCs w:val="15"/>
              </w:rPr>
              <w:t xml:space="preserve">　</w:t>
            </w:r>
          </w:p>
        </w:tc>
        <w:tc>
          <w:tcPr>
            <w:tcW w:w="126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r w:rsidRPr="000C1684">
              <w:rPr>
                <w:rFonts w:eastAsia="宋体"/>
                <w:color w:val="000000"/>
                <w:sz w:val="15"/>
                <w:szCs w:val="15"/>
              </w:rPr>
              <w:t xml:space="preserve">　</w:t>
            </w:r>
          </w:p>
        </w:tc>
      </w:tr>
      <w:tr w:rsidR="00F34EC7" w:rsidRPr="000C1684" w:rsidTr="004F0ED0">
        <w:trPr>
          <w:cantSplit/>
          <w:trHeight w:val="416"/>
        </w:trPr>
        <w:tc>
          <w:tcPr>
            <w:tcW w:w="2255"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六、预付及应收款合计</w:t>
            </w:r>
            <w:r w:rsidRPr="000C1684">
              <w:rPr>
                <w:kern w:val="0"/>
                <w:sz w:val="15"/>
                <w:szCs w:val="15"/>
              </w:rPr>
              <w:t xml:space="preserve">                                                                                                                    Total Prepaid and Receivable                 </w:t>
            </w:r>
          </w:p>
        </w:tc>
        <w:tc>
          <w:tcPr>
            <w:tcW w:w="42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12</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Style w:val="Chara"/>
                <w:rFonts w:ascii="Times New Roman" w:hAnsi="Times New Roman" w:cs="Times New Roman"/>
              </w:rPr>
            </w:pPr>
            <w:r w:rsidRPr="00770481">
              <w:rPr>
                <w:rStyle w:val="Chara"/>
                <w:rFonts w:ascii="Times New Roman" w:hAnsi="Times New Roman" w:cs="Times New Roman" w:hint="eastAsia"/>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24"/>
                <w:szCs w:val="24"/>
              </w:rPr>
            </w:pPr>
            <w:r w:rsidRPr="000C1684">
              <w:rPr>
                <w:rFonts w:eastAsia="宋体"/>
                <w:color w:val="000000"/>
                <w:sz w:val="15"/>
                <w:szCs w:val="15"/>
              </w:rPr>
              <w:t>267,070.00</w:t>
            </w:r>
            <w:r w:rsidRPr="000C1684">
              <w:rPr>
                <w:color w:val="000000"/>
              </w:rPr>
              <w:t xml:space="preserve"> </w:t>
            </w:r>
          </w:p>
          <w:p w:rsidR="00F34EC7" w:rsidRPr="000C1684" w:rsidRDefault="00F34EC7" w:rsidP="004F0ED0">
            <w:pPr>
              <w:jc w:val="right"/>
              <w:rPr>
                <w:b/>
              </w:rPr>
            </w:pP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450" w:hangingChars="300" w:hanging="450"/>
              <w:jc w:val="left"/>
              <w:rPr>
                <w:kern w:val="0"/>
                <w:sz w:val="15"/>
                <w:szCs w:val="15"/>
              </w:rPr>
            </w:pPr>
            <w:r w:rsidRPr="000C1684">
              <w:rPr>
                <w:kern w:val="0"/>
                <w:sz w:val="15"/>
                <w:szCs w:val="15"/>
              </w:rPr>
              <w:t xml:space="preserve">    </w:t>
            </w:r>
            <w:r w:rsidRPr="000C1684">
              <w:rPr>
                <w:kern w:val="0"/>
                <w:sz w:val="15"/>
                <w:szCs w:val="15"/>
              </w:rPr>
              <w:t>六、待冲基建支出</w:t>
            </w:r>
            <w:r w:rsidRPr="000C1684">
              <w:rPr>
                <w:kern w:val="0"/>
                <w:sz w:val="15"/>
                <w:szCs w:val="15"/>
              </w:rPr>
              <w:t xml:space="preserve">                                                                                                                            Construction Expenditures to be Offset   </w:t>
            </w:r>
          </w:p>
        </w:tc>
        <w:tc>
          <w:tcPr>
            <w:tcW w:w="423"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32</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r w:rsidRPr="000C1684">
              <w:rPr>
                <w:rFonts w:eastAsia="宋体"/>
                <w:color w:val="000000"/>
                <w:sz w:val="15"/>
                <w:szCs w:val="15"/>
              </w:rPr>
              <w:t xml:space="preserve">　</w:t>
            </w:r>
          </w:p>
        </w:tc>
        <w:tc>
          <w:tcPr>
            <w:tcW w:w="126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r w:rsidRPr="000C1684">
              <w:rPr>
                <w:rFonts w:eastAsia="宋体"/>
                <w:color w:val="000000"/>
                <w:sz w:val="15"/>
                <w:szCs w:val="15"/>
              </w:rPr>
              <w:t xml:space="preserve">　</w:t>
            </w:r>
          </w:p>
        </w:tc>
      </w:tr>
      <w:tr w:rsidR="00F34EC7" w:rsidRPr="000C1684" w:rsidTr="004F0ED0">
        <w:trPr>
          <w:cantSplit/>
          <w:trHeight w:val="416"/>
        </w:trPr>
        <w:tc>
          <w:tcPr>
            <w:tcW w:w="2255"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450" w:hangingChars="300" w:hanging="450"/>
              <w:jc w:val="left"/>
              <w:rPr>
                <w:kern w:val="0"/>
                <w:sz w:val="15"/>
                <w:szCs w:val="15"/>
              </w:rPr>
            </w:pPr>
            <w:r w:rsidRPr="000C1684">
              <w:rPr>
                <w:kern w:val="0"/>
                <w:sz w:val="15"/>
                <w:szCs w:val="15"/>
              </w:rPr>
              <w:t>七、有价证券</w:t>
            </w:r>
            <w:r w:rsidRPr="000C1684">
              <w:rPr>
                <w:kern w:val="0"/>
                <w:sz w:val="15"/>
                <w:szCs w:val="15"/>
              </w:rPr>
              <w:t xml:space="preserve">                                                                                                                              Marketable Securities</w:t>
            </w:r>
          </w:p>
        </w:tc>
        <w:tc>
          <w:tcPr>
            <w:tcW w:w="42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13</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Style w:val="Chara"/>
                <w:rFonts w:ascii="Times New Roman" w:hAnsi="Times New Roman" w:cs="Times New Roman"/>
              </w:rPr>
            </w:pPr>
            <w:r w:rsidRPr="00770481">
              <w:rPr>
                <w:rStyle w:val="Chara"/>
                <w:rFonts w:ascii="Times New Roman" w:hAnsi="Times New Roman" w:cs="Times New Roman" w:hint="eastAsia"/>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sz w:val="15"/>
                <w:szCs w:val="15"/>
              </w:rPr>
            </w:pPr>
            <w:r w:rsidRPr="000C1684">
              <w:rPr>
                <w:sz w:val="15"/>
                <w:szCs w:val="15"/>
              </w:rPr>
              <w:t xml:space="preserve">   </w:t>
            </w:r>
          </w:p>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p w:rsidR="00F34EC7" w:rsidRPr="00770481" w:rsidRDefault="00F34EC7" w:rsidP="004F0ED0">
            <w:pPr>
              <w:pStyle w:val="af3"/>
              <w:rPr>
                <w:rStyle w:val="Chara"/>
                <w:rFonts w:ascii="Times New Roman" w:hAnsi="Times New Roman" w:cs="Times New Roman"/>
              </w:rPr>
            </w:pP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w:t>
            </w:r>
            <w:r w:rsidRPr="000C1684">
              <w:rPr>
                <w:kern w:val="0"/>
                <w:sz w:val="15"/>
                <w:szCs w:val="15"/>
              </w:rPr>
              <w:t>七、应付款合计</w:t>
            </w:r>
            <w:r w:rsidRPr="000C1684">
              <w:rPr>
                <w:kern w:val="0"/>
                <w:sz w:val="15"/>
                <w:szCs w:val="15"/>
              </w:rPr>
              <w:t xml:space="preserve">                                                                                                                               Total Payable                                             </w:t>
            </w:r>
          </w:p>
        </w:tc>
        <w:tc>
          <w:tcPr>
            <w:tcW w:w="423"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33</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118,677.00 </w:t>
            </w:r>
          </w:p>
        </w:tc>
        <w:tc>
          <w:tcPr>
            <w:tcW w:w="126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1,846,298.50 </w:t>
            </w:r>
          </w:p>
        </w:tc>
      </w:tr>
      <w:tr w:rsidR="00F34EC7" w:rsidRPr="000C1684" w:rsidTr="004F0ED0">
        <w:trPr>
          <w:cantSplit/>
          <w:trHeight w:val="416"/>
        </w:trPr>
        <w:tc>
          <w:tcPr>
            <w:tcW w:w="2255"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75" w:hangingChars="250" w:hanging="375"/>
              <w:jc w:val="left"/>
              <w:rPr>
                <w:kern w:val="0"/>
                <w:sz w:val="15"/>
                <w:szCs w:val="15"/>
              </w:rPr>
            </w:pPr>
            <w:r w:rsidRPr="000C1684">
              <w:rPr>
                <w:kern w:val="0"/>
                <w:sz w:val="15"/>
                <w:szCs w:val="15"/>
              </w:rPr>
              <w:t>八、固定资产合计</w:t>
            </w:r>
            <w:r w:rsidRPr="000C1684">
              <w:rPr>
                <w:kern w:val="0"/>
                <w:sz w:val="15"/>
                <w:szCs w:val="15"/>
              </w:rPr>
              <w:t xml:space="preserve">                                                                                                                         Total Fixed Assets               </w:t>
            </w:r>
          </w:p>
        </w:tc>
        <w:tc>
          <w:tcPr>
            <w:tcW w:w="42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14</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Style w:val="Chara"/>
                <w:rFonts w:ascii="Times New Roman" w:hAnsi="Times New Roman" w:cs="Times New Roman"/>
              </w:rPr>
            </w:pPr>
            <w:r w:rsidRPr="00770481">
              <w:rPr>
                <w:rStyle w:val="Chara"/>
                <w:rFonts w:ascii="Times New Roman" w:hAnsi="Times New Roman" w:cs="Times New Roman" w:hint="eastAsia"/>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Style w:val="Chara"/>
                <w:rFonts w:ascii="Times New Roman" w:hAnsi="Times New Roman" w:cs="Times New Roman"/>
              </w:rPr>
            </w:pPr>
            <w:r w:rsidRPr="00770481">
              <w:rPr>
                <w:rStyle w:val="Chara"/>
                <w:rFonts w:ascii="Times New Roman" w:hAnsi="Times New Roman" w:cs="Times New Roman"/>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w:t>
            </w:r>
            <w:r w:rsidRPr="000C1684">
              <w:rPr>
                <w:kern w:val="0"/>
                <w:sz w:val="15"/>
                <w:szCs w:val="15"/>
              </w:rPr>
              <w:t>八、未交款合计</w:t>
            </w:r>
            <w:r w:rsidRPr="000C1684">
              <w:rPr>
                <w:kern w:val="0"/>
                <w:sz w:val="15"/>
                <w:szCs w:val="15"/>
              </w:rPr>
              <w:t xml:space="preserve">                                                                                                                                Other Payables                                              </w:t>
            </w:r>
          </w:p>
        </w:tc>
        <w:tc>
          <w:tcPr>
            <w:tcW w:w="423"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34</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05DED" w:rsidRDefault="00F34EC7" w:rsidP="004F0ED0">
            <w:pPr>
              <w:jc w:val="right"/>
              <w:rPr>
                <w:rFonts w:eastAsia="宋体"/>
                <w:color w:val="000000"/>
                <w:sz w:val="15"/>
                <w:szCs w:val="15"/>
              </w:rPr>
            </w:pPr>
            <w:r>
              <w:rPr>
                <w:rFonts w:eastAsia="宋体" w:hint="eastAsia"/>
                <w:color w:val="000000"/>
                <w:sz w:val="15"/>
                <w:szCs w:val="15"/>
              </w:rPr>
              <w:t>-</w:t>
            </w:r>
          </w:p>
        </w:tc>
        <w:tc>
          <w:tcPr>
            <w:tcW w:w="1269" w:type="dxa"/>
            <w:tcBorders>
              <w:top w:val="single" w:sz="6" w:space="0" w:color="auto"/>
              <w:left w:val="single" w:sz="6" w:space="0" w:color="auto"/>
              <w:bottom w:val="single" w:sz="6" w:space="0" w:color="auto"/>
              <w:right w:val="single" w:sz="6" w:space="0" w:color="auto"/>
            </w:tcBorders>
            <w:vAlign w:val="center"/>
          </w:tcPr>
          <w:p w:rsidR="00F34EC7" w:rsidRPr="00705DED" w:rsidRDefault="00F34EC7" w:rsidP="004F0ED0">
            <w:pPr>
              <w:jc w:val="right"/>
              <w:rPr>
                <w:rFonts w:eastAsia="宋体"/>
                <w:color w:val="000000"/>
                <w:sz w:val="15"/>
                <w:szCs w:val="15"/>
              </w:rPr>
            </w:pPr>
            <w:r w:rsidRPr="00705DED">
              <w:rPr>
                <w:rFonts w:eastAsia="宋体"/>
                <w:color w:val="000000"/>
                <w:sz w:val="15"/>
                <w:szCs w:val="15"/>
              </w:rPr>
              <w:t>-</w:t>
            </w:r>
          </w:p>
        </w:tc>
      </w:tr>
      <w:tr w:rsidR="00F34EC7" w:rsidRPr="000C1684" w:rsidTr="004F0ED0">
        <w:trPr>
          <w:cantSplit/>
          <w:trHeight w:val="416"/>
        </w:trPr>
        <w:tc>
          <w:tcPr>
            <w:tcW w:w="2255" w:type="dxa"/>
            <w:tcBorders>
              <w:top w:val="single" w:sz="6" w:space="0" w:color="auto"/>
              <w:left w:val="single" w:sz="6" w:space="0" w:color="auto"/>
              <w:bottom w:val="single" w:sz="4" w:space="0" w:color="auto"/>
              <w:right w:val="single" w:sz="6" w:space="0" w:color="auto"/>
            </w:tcBorders>
            <w:vAlign w:val="center"/>
          </w:tcPr>
          <w:p w:rsidR="00F34EC7" w:rsidRPr="000C1684" w:rsidRDefault="00F34EC7" w:rsidP="004F0ED0">
            <w:pPr>
              <w:widowControl/>
              <w:ind w:left="450" w:hangingChars="300" w:hanging="450"/>
              <w:jc w:val="left"/>
              <w:rPr>
                <w:kern w:val="0"/>
                <w:sz w:val="15"/>
                <w:szCs w:val="15"/>
              </w:rPr>
            </w:pPr>
            <w:r w:rsidRPr="000C1684">
              <w:rPr>
                <w:kern w:val="0"/>
                <w:sz w:val="15"/>
                <w:szCs w:val="15"/>
              </w:rPr>
              <w:t xml:space="preserve">      </w:t>
            </w:r>
            <w:r w:rsidRPr="000C1684">
              <w:rPr>
                <w:kern w:val="0"/>
                <w:sz w:val="15"/>
                <w:szCs w:val="15"/>
              </w:rPr>
              <w:t>固定资产原价</w:t>
            </w:r>
            <w:r w:rsidRPr="000C1684">
              <w:rPr>
                <w:kern w:val="0"/>
                <w:sz w:val="15"/>
                <w:szCs w:val="15"/>
              </w:rPr>
              <w:t xml:space="preserve">                                                                                                                           Fixed Assets, Cost                           </w:t>
            </w:r>
          </w:p>
        </w:tc>
        <w:tc>
          <w:tcPr>
            <w:tcW w:w="427" w:type="dxa"/>
            <w:tcBorders>
              <w:top w:val="single" w:sz="6" w:space="0" w:color="auto"/>
              <w:left w:val="single" w:sz="6" w:space="0" w:color="auto"/>
              <w:bottom w:val="single" w:sz="4"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15</w:t>
            </w:r>
          </w:p>
        </w:tc>
        <w:tc>
          <w:tcPr>
            <w:tcW w:w="1271" w:type="dxa"/>
            <w:tcBorders>
              <w:top w:val="single" w:sz="6" w:space="0" w:color="auto"/>
              <w:left w:val="single" w:sz="6" w:space="0" w:color="auto"/>
              <w:bottom w:val="single" w:sz="4" w:space="0" w:color="auto"/>
              <w:right w:val="single" w:sz="6" w:space="0" w:color="auto"/>
            </w:tcBorders>
            <w:vAlign w:val="center"/>
          </w:tcPr>
          <w:p w:rsidR="00F34EC7" w:rsidRPr="00770481" w:rsidRDefault="00F34EC7" w:rsidP="004F0ED0">
            <w:pPr>
              <w:pStyle w:val="af3"/>
              <w:rPr>
                <w:rStyle w:val="Chara"/>
                <w:rFonts w:ascii="Times New Roman" w:hAnsi="Times New Roman" w:cs="Times New Roman"/>
              </w:rPr>
            </w:pPr>
            <w:r w:rsidRPr="00770481">
              <w:rPr>
                <w:rStyle w:val="Chara"/>
                <w:rFonts w:ascii="Times New Roman" w:hAnsi="Times New Roman" w:cs="Times New Roman" w:hint="eastAsia"/>
              </w:rPr>
              <w:t>-</w:t>
            </w:r>
          </w:p>
        </w:tc>
        <w:tc>
          <w:tcPr>
            <w:tcW w:w="1271" w:type="dxa"/>
            <w:tcBorders>
              <w:top w:val="single" w:sz="6" w:space="0" w:color="auto"/>
              <w:left w:val="single" w:sz="6" w:space="0" w:color="auto"/>
              <w:bottom w:val="single" w:sz="4" w:space="0" w:color="auto"/>
              <w:right w:val="single" w:sz="6" w:space="0" w:color="auto"/>
            </w:tcBorders>
            <w:vAlign w:val="center"/>
          </w:tcPr>
          <w:p w:rsidR="00F34EC7" w:rsidRPr="00770481" w:rsidRDefault="00F34EC7" w:rsidP="004F0ED0">
            <w:pPr>
              <w:pStyle w:val="af3"/>
              <w:rPr>
                <w:rStyle w:val="Chara"/>
                <w:rFonts w:ascii="Times New Roman" w:hAnsi="Times New Roman" w:cs="Times New Roman"/>
              </w:rPr>
            </w:pPr>
            <w:r w:rsidRPr="00770481">
              <w:rPr>
                <w:rStyle w:val="Chara"/>
                <w:rFonts w:ascii="Times New Roman" w:hAnsi="Times New Roman" w:cs="Times New Roman" w:hint="eastAsia"/>
              </w:rPr>
              <w:t>-</w:t>
            </w:r>
          </w:p>
        </w:tc>
        <w:tc>
          <w:tcPr>
            <w:tcW w:w="1978" w:type="dxa"/>
            <w:tcBorders>
              <w:top w:val="single" w:sz="6" w:space="0" w:color="auto"/>
              <w:left w:val="single" w:sz="6" w:space="0" w:color="auto"/>
              <w:bottom w:val="single" w:sz="4"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w:t>
            </w:r>
            <w:r w:rsidRPr="000C1684">
              <w:rPr>
                <w:kern w:val="0"/>
                <w:sz w:val="15"/>
                <w:szCs w:val="15"/>
              </w:rPr>
              <w:t>九、上级拨入资金</w:t>
            </w:r>
            <w:r w:rsidRPr="000C1684">
              <w:rPr>
                <w:kern w:val="0"/>
                <w:sz w:val="15"/>
                <w:szCs w:val="15"/>
              </w:rPr>
              <w:t xml:space="preserve">                                                                                                                    Appropriation of Fund                                               </w:t>
            </w:r>
          </w:p>
        </w:tc>
        <w:tc>
          <w:tcPr>
            <w:tcW w:w="423" w:type="dxa"/>
            <w:tcBorders>
              <w:top w:val="single" w:sz="6" w:space="0" w:color="auto"/>
              <w:left w:val="single" w:sz="6" w:space="0" w:color="auto"/>
              <w:bottom w:val="single" w:sz="4"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35</w:t>
            </w:r>
          </w:p>
        </w:tc>
        <w:tc>
          <w:tcPr>
            <w:tcW w:w="1271" w:type="dxa"/>
            <w:tcBorders>
              <w:top w:val="single" w:sz="6" w:space="0" w:color="auto"/>
              <w:left w:val="single" w:sz="6" w:space="0" w:color="auto"/>
              <w:bottom w:val="single" w:sz="4"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w:t>
            </w:r>
          </w:p>
        </w:tc>
        <w:tc>
          <w:tcPr>
            <w:tcW w:w="1269" w:type="dxa"/>
            <w:tcBorders>
              <w:top w:val="single" w:sz="6" w:space="0" w:color="auto"/>
              <w:left w:val="single" w:sz="6" w:space="0" w:color="auto"/>
              <w:bottom w:val="single" w:sz="4"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w:t>
            </w:r>
          </w:p>
        </w:tc>
      </w:tr>
      <w:tr w:rsidR="00F34EC7" w:rsidRPr="000C1684" w:rsidTr="004F0ED0">
        <w:trPr>
          <w:cantSplit/>
          <w:trHeight w:val="416"/>
        </w:trPr>
        <w:tc>
          <w:tcPr>
            <w:tcW w:w="2255" w:type="dxa"/>
            <w:tcBorders>
              <w:top w:val="nil"/>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w:t>
            </w:r>
            <w:r w:rsidRPr="000C1684">
              <w:rPr>
                <w:kern w:val="0"/>
                <w:sz w:val="15"/>
                <w:szCs w:val="15"/>
              </w:rPr>
              <w:t>减</w:t>
            </w:r>
            <w:r w:rsidRPr="000C1684">
              <w:rPr>
                <w:kern w:val="0"/>
                <w:sz w:val="15"/>
                <w:szCs w:val="15"/>
              </w:rPr>
              <w:t>:</w:t>
            </w:r>
            <w:r w:rsidRPr="000C1684">
              <w:rPr>
                <w:kern w:val="0"/>
                <w:sz w:val="15"/>
                <w:szCs w:val="15"/>
              </w:rPr>
              <w:t>累计折旧</w:t>
            </w:r>
            <w:r w:rsidRPr="000C1684">
              <w:rPr>
                <w:kern w:val="0"/>
                <w:sz w:val="15"/>
                <w:szCs w:val="15"/>
              </w:rPr>
              <w:t xml:space="preserve">                                                                                                                             Less: Accumulated Depreciation                                           </w:t>
            </w:r>
          </w:p>
        </w:tc>
        <w:tc>
          <w:tcPr>
            <w:tcW w:w="427" w:type="dxa"/>
            <w:tcBorders>
              <w:top w:val="nil"/>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16</w:t>
            </w:r>
          </w:p>
        </w:tc>
        <w:tc>
          <w:tcPr>
            <w:tcW w:w="1271" w:type="dxa"/>
            <w:tcBorders>
              <w:top w:val="nil"/>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hint="eastAsia"/>
              </w:rPr>
              <w:t>-</w:t>
            </w:r>
          </w:p>
        </w:tc>
        <w:tc>
          <w:tcPr>
            <w:tcW w:w="1271" w:type="dxa"/>
            <w:tcBorders>
              <w:top w:val="nil"/>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hint="eastAsia"/>
              </w:rPr>
              <w:t>-</w:t>
            </w:r>
          </w:p>
        </w:tc>
        <w:tc>
          <w:tcPr>
            <w:tcW w:w="1978" w:type="dxa"/>
            <w:tcBorders>
              <w:top w:val="nil"/>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w:t>
            </w:r>
            <w:r w:rsidRPr="000C1684">
              <w:rPr>
                <w:kern w:val="0"/>
                <w:sz w:val="15"/>
                <w:szCs w:val="15"/>
              </w:rPr>
              <w:t>十、留成收入</w:t>
            </w:r>
            <w:r w:rsidRPr="000C1684">
              <w:rPr>
                <w:kern w:val="0"/>
                <w:sz w:val="15"/>
                <w:szCs w:val="15"/>
              </w:rPr>
              <w:t xml:space="preserve">                                                                                                                            Retained Earnings                                                </w:t>
            </w:r>
          </w:p>
        </w:tc>
        <w:tc>
          <w:tcPr>
            <w:tcW w:w="423" w:type="dxa"/>
            <w:tcBorders>
              <w:top w:val="nil"/>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36</w:t>
            </w:r>
          </w:p>
        </w:tc>
        <w:tc>
          <w:tcPr>
            <w:tcW w:w="1271" w:type="dxa"/>
            <w:tcBorders>
              <w:top w:val="nil"/>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p>
        </w:tc>
        <w:tc>
          <w:tcPr>
            <w:tcW w:w="1269" w:type="dxa"/>
            <w:tcBorders>
              <w:top w:val="nil"/>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p>
        </w:tc>
      </w:tr>
      <w:tr w:rsidR="00F34EC7" w:rsidRPr="000C1684" w:rsidTr="004F0ED0">
        <w:trPr>
          <w:cantSplit/>
          <w:trHeight w:val="416"/>
        </w:trPr>
        <w:tc>
          <w:tcPr>
            <w:tcW w:w="2255"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w:t>
            </w:r>
            <w:r w:rsidRPr="000C1684">
              <w:rPr>
                <w:kern w:val="0"/>
                <w:sz w:val="15"/>
                <w:szCs w:val="15"/>
              </w:rPr>
              <w:t>固定资产净值</w:t>
            </w:r>
            <w:r w:rsidRPr="000C1684">
              <w:rPr>
                <w:kern w:val="0"/>
                <w:sz w:val="15"/>
                <w:szCs w:val="15"/>
              </w:rPr>
              <w:t xml:space="preserve">                                                                                                    Fixed Assets, Net   </w:t>
            </w:r>
          </w:p>
        </w:tc>
        <w:tc>
          <w:tcPr>
            <w:tcW w:w="42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17</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w:t>
            </w:r>
          </w:p>
        </w:tc>
        <w:tc>
          <w:tcPr>
            <w:tcW w:w="423"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37</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p>
        </w:tc>
        <w:tc>
          <w:tcPr>
            <w:tcW w:w="126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Pr>
                <w:rFonts w:eastAsia="宋体" w:hint="eastAsia"/>
                <w:color w:val="000000"/>
                <w:sz w:val="15"/>
                <w:szCs w:val="15"/>
              </w:rPr>
              <w:t>-</w:t>
            </w:r>
          </w:p>
        </w:tc>
      </w:tr>
      <w:tr w:rsidR="00F34EC7" w:rsidRPr="000C1684" w:rsidTr="004F0ED0">
        <w:trPr>
          <w:cantSplit/>
          <w:trHeight w:val="416"/>
        </w:trPr>
        <w:tc>
          <w:tcPr>
            <w:tcW w:w="2255"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600" w:hangingChars="400" w:hanging="600"/>
              <w:jc w:val="left"/>
              <w:rPr>
                <w:kern w:val="0"/>
                <w:sz w:val="15"/>
                <w:szCs w:val="15"/>
              </w:rPr>
            </w:pPr>
            <w:r w:rsidRPr="000C1684">
              <w:rPr>
                <w:kern w:val="0"/>
                <w:sz w:val="15"/>
                <w:szCs w:val="15"/>
              </w:rPr>
              <w:t xml:space="preserve">     </w:t>
            </w:r>
            <w:r w:rsidRPr="000C1684">
              <w:rPr>
                <w:kern w:val="0"/>
                <w:sz w:val="15"/>
                <w:szCs w:val="15"/>
              </w:rPr>
              <w:t>固定资产清理</w:t>
            </w:r>
            <w:r w:rsidRPr="000C1684">
              <w:rPr>
                <w:kern w:val="0"/>
                <w:sz w:val="15"/>
                <w:szCs w:val="15"/>
              </w:rPr>
              <w:t xml:space="preserve">                                                                                                                          Fixed Assets Pending Disposal                                                </w:t>
            </w:r>
          </w:p>
        </w:tc>
        <w:tc>
          <w:tcPr>
            <w:tcW w:w="42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18</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300" w:hangingChars="200" w:hanging="300"/>
              <w:jc w:val="left"/>
              <w:rPr>
                <w:kern w:val="0"/>
                <w:sz w:val="15"/>
                <w:szCs w:val="15"/>
              </w:rPr>
            </w:pPr>
            <w:r w:rsidRPr="000C1684">
              <w:rPr>
                <w:kern w:val="0"/>
                <w:sz w:val="15"/>
                <w:szCs w:val="15"/>
              </w:rPr>
              <w:t xml:space="preserve">                                                 </w:t>
            </w:r>
          </w:p>
        </w:tc>
        <w:tc>
          <w:tcPr>
            <w:tcW w:w="423"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38</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w:t>
            </w:r>
          </w:p>
        </w:tc>
        <w:tc>
          <w:tcPr>
            <w:tcW w:w="126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w:t>
            </w:r>
          </w:p>
        </w:tc>
      </w:tr>
      <w:tr w:rsidR="00F34EC7" w:rsidRPr="000C1684" w:rsidTr="004F0ED0">
        <w:trPr>
          <w:cantSplit/>
          <w:trHeight w:val="416"/>
        </w:trPr>
        <w:tc>
          <w:tcPr>
            <w:tcW w:w="2255"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525" w:hangingChars="350" w:hanging="525"/>
              <w:jc w:val="left"/>
              <w:rPr>
                <w:kern w:val="0"/>
                <w:sz w:val="15"/>
                <w:szCs w:val="15"/>
              </w:rPr>
            </w:pPr>
            <w:r w:rsidRPr="000C1684">
              <w:rPr>
                <w:kern w:val="0"/>
                <w:sz w:val="15"/>
                <w:szCs w:val="15"/>
              </w:rPr>
              <w:t xml:space="preserve">    </w:t>
            </w:r>
            <w:r w:rsidRPr="000C1684">
              <w:rPr>
                <w:kern w:val="0"/>
                <w:sz w:val="15"/>
                <w:szCs w:val="15"/>
              </w:rPr>
              <w:t>待处理固定资产损失</w:t>
            </w:r>
            <w:r w:rsidRPr="000C1684">
              <w:rPr>
                <w:kern w:val="0"/>
                <w:sz w:val="15"/>
                <w:szCs w:val="15"/>
              </w:rPr>
              <w:t xml:space="preserve">                                                                                                               Fixed Assets Losses in Suspense                              </w:t>
            </w:r>
          </w:p>
        </w:tc>
        <w:tc>
          <w:tcPr>
            <w:tcW w:w="42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19</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ind w:left="600" w:hangingChars="400" w:hanging="600"/>
              <w:jc w:val="left"/>
              <w:rPr>
                <w:kern w:val="0"/>
                <w:sz w:val="15"/>
                <w:szCs w:val="15"/>
              </w:rPr>
            </w:pPr>
            <w:r w:rsidRPr="000C1684">
              <w:rPr>
                <w:kern w:val="0"/>
                <w:sz w:val="15"/>
                <w:szCs w:val="15"/>
              </w:rPr>
              <w:t xml:space="preserve">                                                        </w:t>
            </w:r>
          </w:p>
        </w:tc>
        <w:tc>
          <w:tcPr>
            <w:tcW w:w="423"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39</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w:t>
            </w:r>
          </w:p>
        </w:tc>
        <w:tc>
          <w:tcPr>
            <w:tcW w:w="126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w:t>
            </w:r>
          </w:p>
        </w:tc>
      </w:tr>
      <w:tr w:rsidR="00F34EC7" w:rsidRPr="000C1684" w:rsidTr="004F0ED0">
        <w:trPr>
          <w:cantSplit/>
          <w:trHeight w:val="416"/>
        </w:trPr>
        <w:tc>
          <w:tcPr>
            <w:tcW w:w="2255"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资金占用合计</w:t>
            </w:r>
            <w:r w:rsidRPr="000C1684">
              <w:rPr>
                <w:kern w:val="0"/>
                <w:sz w:val="15"/>
                <w:szCs w:val="15"/>
              </w:rPr>
              <w:t xml:space="preserve">                                                                                                                           Total Application of Fund                              </w:t>
            </w:r>
          </w:p>
        </w:tc>
        <w:tc>
          <w:tcPr>
            <w:tcW w:w="427"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20</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472,422.00 </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3,342,696.80 </w:t>
            </w:r>
          </w:p>
        </w:tc>
        <w:tc>
          <w:tcPr>
            <w:tcW w:w="1978"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资金来源合计</w:t>
            </w:r>
            <w:r w:rsidRPr="000C1684">
              <w:rPr>
                <w:kern w:val="0"/>
                <w:sz w:val="15"/>
                <w:szCs w:val="15"/>
              </w:rPr>
              <w:t xml:space="preserve">                                                                                                                               Total Sources of Fund                                                                                                   </w:t>
            </w:r>
          </w:p>
        </w:tc>
        <w:tc>
          <w:tcPr>
            <w:tcW w:w="423"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40</w:t>
            </w:r>
          </w:p>
        </w:tc>
        <w:tc>
          <w:tcPr>
            <w:tcW w:w="1271"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472,422.00 </w:t>
            </w:r>
          </w:p>
        </w:tc>
        <w:tc>
          <w:tcPr>
            <w:tcW w:w="1269" w:type="dxa"/>
            <w:tcBorders>
              <w:top w:val="single" w:sz="6" w:space="0" w:color="auto"/>
              <w:left w:val="single" w:sz="6" w:space="0" w:color="auto"/>
              <w:bottom w:val="single" w:sz="6" w:space="0" w:color="auto"/>
              <w:right w:val="single" w:sz="6" w:space="0" w:color="auto"/>
            </w:tcBorders>
            <w:vAlign w:val="center"/>
          </w:tcPr>
          <w:p w:rsidR="00F34EC7" w:rsidRPr="000C1684" w:rsidRDefault="00F34EC7" w:rsidP="004F0ED0">
            <w:pPr>
              <w:jc w:val="right"/>
              <w:rPr>
                <w:rFonts w:eastAsia="宋体"/>
                <w:color w:val="000000"/>
                <w:sz w:val="15"/>
                <w:szCs w:val="15"/>
              </w:rPr>
            </w:pPr>
            <w:r w:rsidRPr="000C1684">
              <w:rPr>
                <w:rFonts w:eastAsia="宋体"/>
                <w:color w:val="000000"/>
                <w:sz w:val="15"/>
                <w:szCs w:val="15"/>
              </w:rPr>
              <w:t xml:space="preserve">3,342,696.80 </w:t>
            </w:r>
          </w:p>
        </w:tc>
      </w:tr>
    </w:tbl>
    <w:p w:rsidR="00F34EC7" w:rsidRPr="000C1684" w:rsidRDefault="00F34EC7" w:rsidP="00F34EC7">
      <w:pPr>
        <w:pStyle w:val="-6"/>
      </w:pPr>
    </w:p>
    <w:p w:rsidR="00F34EC7" w:rsidRPr="000C1684" w:rsidRDefault="00F34EC7" w:rsidP="00F34EC7">
      <w:pPr>
        <w:jc w:val="right"/>
      </w:pPr>
    </w:p>
    <w:p w:rsidR="00F34EC7" w:rsidRPr="000C1684" w:rsidRDefault="00F34EC7" w:rsidP="00F34EC7">
      <w:pPr>
        <w:pStyle w:val="-6"/>
      </w:pPr>
    </w:p>
    <w:p w:rsidR="00F34EC7" w:rsidRPr="000C1684" w:rsidRDefault="00F34EC7" w:rsidP="00F34EC7">
      <w:pPr>
        <w:pStyle w:val="-6"/>
      </w:pPr>
    </w:p>
    <w:p w:rsidR="00F34EC7" w:rsidRPr="000C1684" w:rsidRDefault="00F34EC7" w:rsidP="00F34EC7">
      <w:pPr>
        <w:pStyle w:val="-6"/>
      </w:pPr>
    </w:p>
    <w:p w:rsidR="00F34EC7" w:rsidRPr="000C1684" w:rsidRDefault="00F34EC7" w:rsidP="00F34EC7">
      <w:pPr>
        <w:pStyle w:val="-6"/>
      </w:pPr>
    </w:p>
    <w:p w:rsidR="00F34EC7" w:rsidRPr="000C1684" w:rsidRDefault="00F34EC7" w:rsidP="00F34EC7">
      <w:pPr>
        <w:pStyle w:val="-6"/>
      </w:pPr>
    </w:p>
    <w:p w:rsidR="00F34EC7" w:rsidRPr="000C1684" w:rsidRDefault="00F34EC7" w:rsidP="00F34EC7">
      <w:pPr>
        <w:pStyle w:val="2-"/>
        <w:spacing w:line="240" w:lineRule="auto"/>
        <w:rPr>
          <w:rFonts w:ascii="Times New Roman"/>
        </w:rPr>
      </w:pPr>
      <w:bookmarkStart w:id="86" w:name="_Toc390849321"/>
      <w:r w:rsidRPr="000C1684">
        <w:rPr>
          <w:rFonts w:ascii="Times New Roman"/>
        </w:rPr>
        <w:t>（二）项目进度表</w:t>
      </w:r>
      <w:r w:rsidRPr="000C1684">
        <w:rPr>
          <w:rFonts w:ascii="Times New Roman"/>
        </w:rPr>
        <w:t>(</w:t>
      </w:r>
      <w:r w:rsidRPr="000C1684">
        <w:rPr>
          <w:rFonts w:ascii="Times New Roman"/>
        </w:rPr>
        <w:t>赠款</w:t>
      </w:r>
      <w:r w:rsidRPr="000C1684">
        <w:rPr>
          <w:rFonts w:ascii="Times New Roman"/>
        </w:rPr>
        <w:t>)</w:t>
      </w:r>
      <w:bookmarkEnd w:id="86"/>
    </w:p>
    <w:p w:rsidR="00F34EC7" w:rsidRPr="000C1684" w:rsidRDefault="00F34EC7" w:rsidP="00F34EC7">
      <w:pPr>
        <w:pStyle w:val="2-0"/>
        <w:spacing w:line="240" w:lineRule="auto"/>
      </w:pPr>
      <w:bookmarkStart w:id="87" w:name="_Toc390849322"/>
      <w:r w:rsidRPr="000C1684">
        <w:t>ii. Summary of Sources and Uses of Funds by Project Component (Grant)</w:t>
      </w:r>
      <w:bookmarkEnd w:id="87"/>
    </w:p>
    <w:p w:rsidR="00F34EC7" w:rsidRPr="00705DED" w:rsidRDefault="00F34EC7" w:rsidP="00F34EC7">
      <w:pPr>
        <w:pStyle w:val="-"/>
        <w:spacing w:line="400" w:lineRule="exact"/>
      </w:pPr>
      <w:r w:rsidRPr="00705DED">
        <w:t>项</w:t>
      </w:r>
      <w:r w:rsidRPr="00705DED">
        <w:t xml:space="preserve"> </w:t>
      </w:r>
      <w:r w:rsidRPr="00705DED">
        <w:t>目</w:t>
      </w:r>
      <w:r w:rsidRPr="00705DED">
        <w:t xml:space="preserve"> </w:t>
      </w:r>
      <w:r w:rsidRPr="00705DED">
        <w:t>进</w:t>
      </w:r>
      <w:r w:rsidRPr="00705DED">
        <w:t xml:space="preserve"> </w:t>
      </w:r>
      <w:r w:rsidRPr="00705DED">
        <w:t>度</w:t>
      </w:r>
      <w:r w:rsidRPr="00705DED">
        <w:t xml:space="preserve"> </w:t>
      </w:r>
      <w:r w:rsidRPr="00705DED">
        <w:t>表（一）</w:t>
      </w:r>
      <w:r w:rsidRPr="00705DED">
        <w:t>(</w:t>
      </w:r>
      <w:r w:rsidRPr="00705DED">
        <w:t>赠款</w:t>
      </w:r>
      <w:r w:rsidRPr="00705DED">
        <w:t>)</w:t>
      </w:r>
    </w:p>
    <w:p w:rsidR="00F34EC7" w:rsidRPr="00705DED" w:rsidRDefault="00F34EC7" w:rsidP="00F34EC7">
      <w:pPr>
        <w:pStyle w:val="-0"/>
        <w:spacing w:line="400" w:lineRule="exact"/>
        <w:rPr>
          <w:sz w:val="32"/>
          <w:szCs w:val="32"/>
        </w:rPr>
      </w:pPr>
      <w:r w:rsidRPr="00705DED">
        <w:rPr>
          <w:sz w:val="32"/>
          <w:szCs w:val="32"/>
        </w:rPr>
        <w:t xml:space="preserve">SUMMARY OF SOURCES AND USES OF FUNDS </w:t>
      </w:r>
    </w:p>
    <w:p w:rsidR="00F34EC7" w:rsidRPr="00705DED" w:rsidRDefault="00F34EC7" w:rsidP="00F34EC7">
      <w:pPr>
        <w:pStyle w:val="-0"/>
        <w:spacing w:line="400" w:lineRule="exact"/>
        <w:rPr>
          <w:sz w:val="32"/>
          <w:szCs w:val="32"/>
        </w:rPr>
      </w:pPr>
      <w:r w:rsidRPr="00705DED">
        <w:rPr>
          <w:sz w:val="32"/>
          <w:szCs w:val="32"/>
        </w:rPr>
        <w:t>BY PROJECT COMPONENT Ⅰ(Grant)</w:t>
      </w:r>
    </w:p>
    <w:p w:rsidR="00F34EC7" w:rsidRPr="000C1684" w:rsidRDefault="00F34EC7" w:rsidP="00F34EC7">
      <w:pPr>
        <w:pStyle w:val="af2"/>
        <w:spacing w:line="240" w:lineRule="auto"/>
        <w:rPr>
          <w:sz w:val="21"/>
          <w:szCs w:val="21"/>
        </w:rPr>
      </w:pPr>
      <w:r w:rsidRPr="000C1684">
        <w:rPr>
          <w:sz w:val="21"/>
          <w:szCs w:val="21"/>
        </w:rPr>
        <w:t>本期截至</w:t>
      </w:r>
      <w:r w:rsidRPr="000C1684">
        <w:rPr>
          <w:sz w:val="21"/>
          <w:szCs w:val="21"/>
        </w:rPr>
        <w:t>2015</w:t>
      </w:r>
      <w:r w:rsidRPr="000C1684">
        <w:rPr>
          <w:sz w:val="21"/>
          <w:szCs w:val="21"/>
        </w:rPr>
        <w:t>年</w:t>
      </w:r>
      <w:r w:rsidRPr="000C1684">
        <w:rPr>
          <w:sz w:val="21"/>
          <w:szCs w:val="21"/>
        </w:rPr>
        <w:t>12</w:t>
      </w:r>
      <w:r w:rsidRPr="000C1684">
        <w:rPr>
          <w:sz w:val="21"/>
          <w:szCs w:val="21"/>
        </w:rPr>
        <w:t>月</w:t>
      </w:r>
      <w:r w:rsidRPr="000C1684">
        <w:rPr>
          <w:sz w:val="21"/>
          <w:szCs w:val="21"/>
        </w:rPr>
        <w:t>31</w:t>
      </w:r>
      <w:r w:rsidRPr="000C1684">
        <w:rPr>
          <w:sz w:val="21"/>
          <w:szCs w:val="21"/>
        </w:rPr>
        <w:t>日</w:t>
      </w:r>
      <w:r w:rsidRPr="000C1684">
        <w:rPr>
          <w:sz w:val="21"/>
          <w:szCs w:val="21"/>
        </w:rPr>
        <w:t xml:space="preserve"> </w:t>
      </w:r>
    </w:p>
    <w:p w:rsidR="00F34EC7" w:rsidRPr="000C1684" w:rsidRDefault="00F34EC7" w:rsidP="00F34EC7">
      <w:pPr>
        <w:pStyle w:val="af2"/>
        <w:spacing w:line="240" w:lineRule="auto"/>
        <w:rPr>
          <w:sz w:val="21"/>
          <w:szCs w:val="21"/>
        </w:rPr>
      </w:pPr>
      <w:r w:rsidRPr="000C1684">
        <w:rPr>
          <w:sz w:val="21"/>
          <w:szCs w:val="21"/>
        </w:rPr>
        <w:t>(For the period ended December 31, 2015</w:t>
      </w:r>
      <w:r w:rsidRPr="000C1684">
        <w:rPr>
          <w:sz w:val="21"/>
          <w:szCs w:val="21"/>
        </w:rPr>
        <w:t>）</w:t>
      </w:r>
    </w:p>
    <w:p w:rsidR="00F34EC7" w:rsidRPr="000C1684" w:rsidRDefault="00F34EC7" w:rsidP="00F34EC7">
      <w:pPr>
        <w:snapToGrid w:val="0"/>
        <w:ind w:leftChars="-207" w:left="-227" w:hangingChars="207" w:hanging="435"/>
        <w:rPr>
          <w:sz w:val="21"/>
          <w:szCs w:val="21"/>
        </w:rPr>
      </w:pPr>
      <w:r w:rsidRPr="000C1684">
        <w:rPr>
          <w:sz w:val="21"/>
          <w:szCs w:val="21"/>
        </w:rPr>
        <w:t>项目名称：国际农业发展基金贷款湖南省中西部地区农村综合发展项目</w:t>
      </w:r>
      <w:r w:rsidRPr="000C1684">
        <w:rPr>
          <w:sz w:val="21"/>
          <w:szCs w:val="21"/>
        </w:rPr>
        <w:t xml:space="preserve">                    </w:t>
      </w:r>
    </w:p>
    <w:p w:rsidR="00F34EC7" w:rsidRPr="000C1684" w:rsidRDefault="00F34EC7" w:rsidP="00F34EC7">
      <w:pPr>
        <w:snapToGrid w:val="0"/>
        <w:ind w:leftChars="-207" w:left="-227" w:hangingChars="207" w:hanging="435"/>
        <w:rPr>
          <w:sz w:val="21"/>
          <w:szCs w:val="21"/>
        </w:rPr>
      </w:pPr>
      <w:r w:rsidRPr="000C1684">
        <w:rPr>
          <w:sz w:val="21"/>
          <w:szCs w:val="21"/>
        </w:rPr>
        <w:t xml:space="preserve">Project Name: </w:t>
      </w:r>
      <w:smartTag w:uri="urn:schemas-microsoft-com:office:smarttags" w:element="State">
        <w:smartTag w:uri="urn:schemas-microsoft-com:office:smarttags" w:element="place">
          <w:r w:rsidRPr="000C1684">
            <w:rPr>
              <w:sz w:val="21"/>
              <w:szCs w:val="21"/>
            </w:rPr>
            <w:t>Hunan</w:t>
          </w:r>
        </w:smartTag>
      </w:smartTag>
      <w:r w:rsidRPr="000C1684">
        <w:rPr>
          <w:sz w:val="21"/>
          <w:szCs w:val="21"/>
        </w:rPr>
        <w:t xml:space="preserve"> Agricultural and Rural Infrastructure Improvement Project financed by </w:t>
      </w:r>
      <w:bookmarkStart w:id="88" w:name="OLE_LINK57"/>
      <w:bookmarkStart w:id="89" w:name="OLE_LINK58"/>
      <w:r w:rsidRPr="000C1684">
        <w:rPr>
          <w:sz w:val="21"/>
          <w:szCs w:val="21"/>
        </w:rPr>
        <w:t>IFAD</w:t>
      </w:r>
      <w:bookmarkEnd w:id="88"/>
      <w:bookmarkEnd w:id="89"/>
      <w:r w:rsidRPr="000C1684">
        <w:rPr>
          <w:sz w:val="21"/>
          <w:szCs w:val="21"/>
        </w:rPr>
        <w:t xml:space="preserve">             </w:t>
      </w:r>
    </w:p>
    <w:p w:rsidR="00F34EC7" w:rsidRPr="000C1684" w:rsidRDefault="00F34EC7" w:rsidP="00F34EC7">
      <w:pPr>
        <w:snapToGrid w:val="0"/>
        <w:ind w:leftChars="-207" w:left="-227" w:hangingChars="207" w:hanging="435"/>
        <w:rPr>
          <w:sz w:val="21"/>
          <w:szCs w:val="21"/>
        </w:rPr>
      </w:pPr>
      <w:r w:rsidRPr="000C1684">
        <w:rPr>
          <w:sz w:val="21"/>
          <w:szCs w:val="21"/>
        </w:rPr>
        <w:t>编报单位：湖南省中西部地区农村综合发展项目管理办公室</w:t>
      </w:r>
      <w:r w:rsidRPr="000C1684">
        <w:rPr>
          <w:sz w:val="21"/>
          <w:szCs w:val="21"/>
        </w:rPr>
        <w:t xml:space="preserve"> </w:t>
      </w:r>
      <w:r>
        <w:rPr>
          <w:rFonts w:hint="eastAsia"/>
          <w:sz w:val="21"/>
          <w:szCs w:val="21"/>
        </w:rPr>
        <w:t xml:space="preserve">  </w:t>
      </w:r>
      <w:r w:rsidRPr="000C1684">
        <w:rPr>
          <w:sz w:val="21"/>
          <w:szCs w:val="21"/>
        </w:rPr>
        <w:t xml:space="preserve">                 </w:t>
      </w:r>
      <w:r w:rsidRPr="000C1684">
        <w:rPr>
          <w:sz w:val="21"/>
          <w:szCs w:val="21"/>
        </w:rPr>
        <w:t>单位：</w:t>
      </w:r>
      <w:r w:rsidRPr="000C1684">
        <w:rPr>
          <w:kern w:val="0"/>
          <w:sz w:val="21"/>
          <w:szCs w:val="21"/>
        </w:rPr>
        <w:t>人民币元</w:t>
      </w:r>
    </w:p>
    <w:p w:rsidR="00F34EC7" w:rsidRPr="000C1684" w:rsidRDefault="00F34EC7" w:rsidP="00F34EC7">
      <w:pPr>
        <w:snapToGrid w:val="0"/>
        <w:ind w:leftChars="-207" w:left="508" w:hangingChars="557" w:hanging="1170"/>
        <w:rPr>
          <w:sz w:val="21"/>
          <w:szCs w:val="21"/>
        </w:rPr>
      </w:pPr>
      <w:r w:rsidRPr="000C1684">
        <w:rPr>
          <w:sz w:val="21"/>
          <w:szCs w:val="21"/>
        </w:rPr>
        <w:t xml:space="preserve">Prepared by: </w:t>
      </w:r>
      <w:smartTag w:uri="urn:schemas-microsoft-com:office:smarttags" w:element="State">
        <w:r w:rsidRPr="000C1684">
          <w:rPr>
            <w:sz w:val="21"/>
            <w:szCs w:val="21"/>
          </w:rPr>
          <w:t>Hunan</w:t>
        </w:r>
      </w:smartTag>
      <w:r w:rsidRPr="000C1684">
        <w:rPr>
          <w:sz w:val="21"/>
          <w:szCs w:val="21"/>
        </w:rPr>
        <w:t xml:space="preserve"> Provincial Project Management Office of </w:t>
      </w:r>
      <w:smartTag w:uri="urn:schemas-microsoft-com:office:smarttags" w:element="State">
        <w:smartTag w:uri="urn:schemas-microsoft-com:office:smarttags" w:element="place">
          <w:r w:rsidRPr="000C1684">
            <w:rPr>
              <w:sz w:val="21"/>
              <w:szCs w:val="21"/>
            </w:rPr>
            <w:t>Hunan</w:t>
          </w:r>
        </w:smartTag>
      </w:smartTag>
      <w:r w:rsidRPr="000C1684">
        <w:rPr>
          <w:sz w:val="21"/>
          <w:szCs w:val="21"/>
        </w:rPr>
        <w:t xml:space="preserve"> Agricultural and Rural Infrastructure Improvement Project</w:t>
      </w:r>
    </w:p>
    <w:p w:rsidR="00F34EC7" w:rsidRPr="000C1684" w:rsidRDefault="00F34EC7" w:rsidP="00F34EC7">
      <w:pPr>
        <w:snapToGrid w:val="0"/>
        <w:ind w:leftChars="-7" w:left="-22" w:firstLineChars="2850" w:firstLine="5985"/>
        <w:rPr>
          <w:sz w:val="21"/>
          <w:szCs w:val="21"/>
        </w:rPr>
      </w:pPr>
      <w:r w:rsidRPr="000C1684">
        <w:rPr>
          <w:sz w:val="21"/>
          <w:szCs w:val="21"/>
        </w:rPr>
        <w:t xml:space="preserve">Currency Unit: </w:t>
      </w:r>
      <w:r w:rsidRPr="000C1684">
        <w:rPr>
          <w:kern w:val="0"/>
          <w:sz w:val="21"/>
          <w:szCs w:val="21"/>
        </w:rPr>
        <w:t>RMB Yuan</w:t>
      </w:r>
    </w:p>
    <w:tbl>
      <w:tblPr>
        <w:tblpPr w:leftFromText="180" w:rightFromText="180" w:vertAnchor="text" w:horzAnchor="margin" w:tblpXSpec="center" w:tblpY="112"/>
        <w:tblW w:w="10576"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tblPr>
      <w:tblGrid>
        <w:gridCol w:w="1533"/>
        <w:gridCol w:w="1500"/>
        <w:gridCol w:w="1872"/>
        <w:gridCol w:w="1127"/>
        <w:gridCol w:w="1593"/>
        <w:gridCol w:w="1872"/>
        <w:gridCol w:w="1079"/>
      </w:tblGrid>
      <w:tr w:rsidR="00F34EC7" w:rsidRPr="000C1684" w:rsidTr="004F0ED0">
        <w:trPr>
          <w:cantSplit/>
          <w:trHeight w:val="448"/>
          <w:tblHeader/>
        </w:trPr>
        <w:tc>
          <w:tcPr>
            <w:tcW w:w="1533" w:type="dxa"/>
            <w:vMerge w:val="restart"/>
            <w:tcBorders>
              <w:top w:val="single" w:sz="8" w:space="0" w:color="auto"/>
              <w:left w:val="single" w:sz="8"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p>
        </w:tc>
        <w:tc>
          <w:tcPr>
            <w:tcW w:w="4499" w:type="dxa"/>
            <w:gridSpan w:val="3"/>
            <w:tcBorders>
              <w:top w:val="single" w:sz="8"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本期</w:t>
            </w:r>
          </w:p>
          <w:p w:rsidR="00F34EC7" w:rsidRPr="000C1684" w:rsidRDefault="00F34EC7" w:rsidP="004F0ED0">
            <w:pPr>
              <w:widowControl/>
              <w:jc w:val="center"/>
              <w:rPr>
                <w:kern w:val="0"/>
                <w:sz w:val="15"/>
                <w:szCs w:val="15"/>
              </w:rPr>
            </w:pPr>
            <w:r w:rsidRPr="000C1684">
              <w:rPr>
                <w:kern w:val="0"/>
                <w:sz w:val="15"/>
                <w:szCs w:val="15"/>
              </w:rPr>
              <w:t>Current Period</w:t>
            </w:r>
          </w:p>
        </w:tc>
        <w:tc>
          <w:tcPr>
            <w:tcW w:w="4544" w:type="dxa"/>
            <w:gridSpan w:val="3"/>
            <w:tcBorders>
              <w:top w:val="single" w:sz="8"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累计</w:t>
            </w:r>
          </w:p>
          <w:p w:rsidR="00F34EC7" w:rsidRPr="000C1684" w:rsidRDefault="00F34EC7" w:rsidP="004F0ED0">
            <w:pPr>
              <w:widowControl/>
              <w:jc w:val="center"/>
              <w:rPr>
                <w:kern w:val="0"/>
                <w:sz w:val="15"/>
                <w:szCs w:val="15"/>
              </w:rPr>
            </w:pPr>
            <w:r w:rsidRPr="000C1684">
              <w:rPr>
                <w:kern w:val="0"/>
                <w:sz w:val="15"/>
                <w:szCs w:val="15"/>
              </w:rPr>
              <w:t>Cumulative</w:t>
            </w:r>
          </w:p>
        </w:tc>
      </w:tr>
      <w:tr w:rsidR="00F34EC7" w:rsidRPr="000C1684" w:rsidTr="004F0ED0">
        <w:trPr>
          <w:cantSplit/>
          <w:trHeight w:val="20"/>
          <w:tblHeader/>
        </w:trPr>
        <w:tc>
          <w:tcPr>
            <w:tcW w:w="1533" w:type="dxa"/>
            <w:vMerge/>
            <w:tcBorders>
              <w:top w:val="single" w:sz="8" w:space="0" w:color="auto"/>
              <w:left w:val="single" w:sz="8" w:space="0" w:color="auto"/>
              <w:bottom w:val="single" w:sz="4" w:space="0" w:color="auto"/>
              <w:right w:val="single" w:sz="4" w:space="0" w:color="auto"/>
            </w:tcBorders>
            <w:vAlign w:val="center"/>
          </w:tcPr>
          <w:p w:rsidR="00F34EC7" w:rsidRPr="000C1684" w:rsidRDefault="00F34EC7" w:rsidP="004F0ED0">
            <w:pPr>
              <w:widowControl/>
              <w:jc w:val="left"/>
              <w:rPr>
                <w:kern w:val="0"/>
                <w:sz w:val="15"/>
                <w:szCs w:val="15"/>
              </w:rPr>
            </w:pPr>
          </w:p>
        </w:tc>
        <w:tc>
          <w:tcPr>
            <w:tcW w:w="15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本期计划额</w:t>
            </w:r>
            <w:r w:rsidRPr="000C1684">
              <w:rPr>
                <w:kern w:val="0"/>
                <w:sz w:val="15"/>
                <w:szCs w:val="15"/>
              </w:rPr>
              <w:t xml:space="preserve">            Current Period Budget</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本期发生额</w:t>
            </w:r>
            <w:r w:rsidRPr="000C1684">
              <w:rPr>
                <w:kern w:val="0"/>
                <w:sz w:val="15"/>
                <w:szCs w:val="15"/>
              </w:rPr>
              <w:t xml:space="preserve">           Current Period Actual</w:t>
            </w:r>
          </w:p>
        </w:tc>
        <w:tc>
          <w:tcPr>
            <w:tcW w:w="112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本期完成比</w:t>
            </w:r>
            <w:r w:rsidRPr="000C1684">
              <w:rPr>
                <w:kern w:val="0"/>
                <w:sz w:val="15"/>
                <w:szCs w:val="15"/>
              </w:rPr>
              <w:t xml:space="preserve">               Current Period % Completed</w:t>
            </w:r>
          </w:p>
        </w:tc>
        <w:tc>
          <w:tcPr>
            <w:tcW w:w="159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项目总计划额</w:t>
            </w:r>
            <w:r w:rsidRPr="000C1684">
              <w:rPr>
                <w:kern w:val="0"/>
                <w:sz w:val="15"/>
                <w:szCs w:val="15"/>
              </w:rPr>
              <w:t xml:space="preserve">                Life of PAD</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累计完成额</w:t>
            </w:r>
            <w:r w:rsidRPr="000C1684">
              <w:rPr>
                <w:kern w:val="0"/>
                <w:sz w:val="15"/>
                <w:szCs w:val="15"/>
              </w:rPr>
              <w:t xml:space="preserve">                     Cumulative Actual</w:t>
            </w:r>
          </w:p>
        </w:tc>
        <w:tc>
          <w:tcPr>
            <w:tcW w:w="10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累计完成比</w:t>
            </w:r>
            <w:r w:rsidRPr="000C1684">
              <w:rPr>
                <w:kern w:val="0"/>
                <w:sz w:val="15"/>
                <w:szCs w:val="15"/>
              </w:rPr>
              <w:t xml:space="preserve">                 Cumulative % Completed</w:t>
            </w:r>
          </w:p>
        </w:tc>
      </w:tr>
      <w:tr w:rsidR="00F34EC7" w:rsidRPr="000C1684" w:rsidTr="004F0ED0">
        <w:trPr>
          <w:trHeight w:val="771"/>
        </w:trPr>
        <w:tc>
          <w:tcPr>
            <w:tcW w:w="1533"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资金来源合计</w:t>
            </w:r>
            <w:r w:rsidRPr="000C1684">
              <w:rPr>
                <w:kern w:val="0"/>
                <w:sz w:val="15"/>
                <w:szCs w:val="15"/>
              </w:rPr>
              <w:t xml:space="preserve">               Total Sources of Funds</w:t>
            </w:r>
          </w:p>
        </w:tc>
        <w:tc>
          <w:tcPr>
            <w:tcW w:w="15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1,196,063.86</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1,142,653.30</w:t>
            </w:r>
          </w:p>
        </w:tc>
        <w:tc>
          <w:tcPr>
            <w:tcW w:w="112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95.53%</w:t>
            </w:r>
          </w:p>
        </w:tc>
        <w:tc>
          <w:tcPr>
            <w:tcW w:w="159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6,400,000.00</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1,496,398.30</w:t>
            </w:r>
          </w:p>
        </w:tc>
        <w:tc>
          <w:tcPr>
            <w:tcW w:w="10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23.38%</w:t>
            </w:r>
          </w:p>
        </w:tc>
      </w:tr>
      <w:tr w:rsidR="00F34EC7" w:rsidRPr="000C1684" w:rsidTr="004F0ED0">
        <w:trPr>
          <w:trHeight w:val="20"/>
        </w:trPr>
        <w:tc>
          <w:tcPr>
            <w:tcW w:w="1533"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一、项目赠款资金</w:t>
            </w:r>
          </w:p>
          <w:p w:rsidR="00F34EC7" w:rsidRPr="000C1684" w:rsidRDefault="00F34EC7" w:rsidP="004F0ED0">
            <w:pPr>
              <w:widowControl/>
              <w:ind w:leftChars="172" w:left="550"/>
              <w:jc w:val="center"/>
              <w:rPr>
                <w:kern w:val="0"/>
                <w:sz w:val="15"/>
                <w:szCs w:val="15"/>
              </w:rPr>
            </w:pPr>
            <w:r w:rsidRPr="000C1684">
              <w:rPr>
                <w:kern w:val="0"/>
                <w:sz w:val="15"/>
                <w:szCs w:val="15"/>
              </w:rPr>
              <w:t>International Financing</w:t>
            </w:r>
          </w:p>
        </w:tc>
        <w:tc>
          <w:tcPr>
            <w:tcW w:w="15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1,196,063.86</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1,113,178.30</w:t>
            </w:r>
          </w:p>
        </w:tc>
        <w:tc>
          <w:tcPr>
            <w:tcW w:w="112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93.07%</w:t>
            </w:r>
          </w:p>
        </w:tc>
        <w:tc>
          <w:tcPr>
            <w:tcW w:w="159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6,400,000.00</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1,463,128.30</w:t>
            </w:r>
          </w:p>
        </w:tc>
        <w:tc>
          <w:tcPr>
            <w:tcW w:w="10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22.86%</w:t>
            </w:r>
          </w:p>
        </w:tc>
      </w:tr>
      <w:tr w:rsidR="00F34EC7" w:rsidRPr="000C1684" w:rsidTr="004F0ED0">
        <w:trPr>
          <w:trHeight w:val="20"/>
        </w:trPr>
        <w:tc>
          <w:tcPr>
            <w:tcW w:w="1533"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ind w:left="300" w:hangingChars="200" w:hanging="300"/>
              <w:jc w:val="center"/>
              <w:rPr>
                <w:kern w:val="0"/>
                <w:sz w:val="15"/>
                <w:szCs w:val="15"/>
              </w:rPr>
            </w:pPr>
            <w:r w:rsidRPr="000C1684">
              <w:rPr>
                <w:kern w:val="0"/>
                <w:sz w:val="15"/>
                <w:szCs w:val="15"/>
              </w:rPr>
              <w:t>1</w:t>
            </w:r>
            <w:r w:rsidRPr="000C1684">
              <w:rPr>
                <w:kern w:val="0"/>
                <w:sz w:val="15"/>
                <w:szCs w:val="15"/>
              </w:rPr>
              <w:t>、项目赠款</w:t>
            </w:r>
          </w:p>
        </w:tc>
        <w:tc>
          <w:tcPr>
            <w:tcW w:w="15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1,196,063.86</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1,113,178.30</w:t>
            </w:r>
          </w:p>
        </w:tc>
        <w:tc>
          <w:tcPr>
            <w:tcW w:w="112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93.07%</w:t>
            </w:r>
          </w:p>
        </w:tc>
        <w:tc>
          <w:tcPr>
            <w:tcW w:w="159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6,400,000.00</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1,463,128.30</w:t>
            </w:r>
          </w:p>
        </w:tc>
        <w:tc>
          <w:tcPr>
            <w:tcW w:w="10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22.86%</w:t>
            </w:r>
          </w:p>
        </w:tc>
      </w:tr>
      <w:tr w:rsidR="00F34EC7" w:rsidRPr="000C1684" w:rsidTr="004F0ED0">
        <w:trPr>
          <w:trHeight w:val="20"/>
        </w:trPr>
        <w:tc>
          <w:tcPr>
            <w:tcW w:w="1533"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ind w:left="300" w:hangingChars="200" w:hanging="300"/>
              <w:rPr>
                <w:kern w:val="0"/>
                <w:sz w:val="15"/>
                <w:szCs w:val="15"/>
              </w:rPr>
            </w:pPr>
            <w:r w:rsidRPr="000C1684">
              <w:rPr>
                <w:kern w:val="0"/>
                <w:sz w:val="15"/>
                <w:szCs w:val="15"/>
              </w:rPr>
              <w:t>（</w:t>
            </w:r>
            <w:r w:rsidRPr="000C1684">
              <w:rPr>
                <w:kern w:val="0"/>
                <w:sz w:val="15"/>
                <w:szCs w:val="15"/>
              </w:rPr>
              <w:t>1</w:t>
            </w:r>
            <w:r w:rsidRPr="000C1684">
              <w:rPr>
                <w:kern w:val="0"/>
                <w:sz w:val="15"/>
                <w:szCs w:val="15"/>
              </w:rPr>
              <w:t>）国际农发基金赠款</w:t>
            </w:r>
            <w:r w:rsidRPr="000C1684">
              <w:rPr>
                <w:kern w:val="0"/>
                <w:sz w:val="15"/>
                <w:szCs w:val="15"/>
              </w:rPr>
              <w:t xml:space="preserve">  </w:t>
            </w:r>
            <w:bookmarkStart w:id="90" w:name="OLE_LINK59"/>
            <w:bookmarkStart w:id="91" w:name="OLE_LINK60"/>
            <w:r>
              <w:rPr>
                <w:rFonts w:hint="eastAsia"/>
                <w:kern w:val="0"/>
                <w:sz w:val="15"/>
                <w:szCs w:val="15"/>
              </w:rPr>
              <w:t>IFAD Grant</w:t>
            </w:r>
            <w:bookmarkEnd w:id="90"/>
            <w:bookmarkEnd w:id="91"/>
          </w:p>
        </w:tc>
        <w:tc>
          <w:tcPr>
            <w:tcW w:w="15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1,196,063.86</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1,113,178.30</w:t>
            </w:r>
          </w:p>
        </w:tc>
        <w:tc>
          <w:tcPr>
            <w:tcW w:w="112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93.07%</w:t>
            </w:r>
          </w:p>
        </w:tc>
        <w:tc>
          <w:tcPr>
            <w:tcW w:w="159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6,400,000.00</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1,463,128.30</w:t>
            </w:r>
          </w:p>
        </w:tc>
        <w:tc>
          <w:tcPr>
            <w:tcW w:w="10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22.86%</w:t>
            </w:r>
          </w:p>
        </w:tc>
      </w:tr>
      <w:tr w:rsidR="00F34EC7" w:rsidRPr="000C1684" w:rsidTr="004F0ED0">
        <w:trPr>
          <w:trHeight w:val="524"/>
        </w:trPr>
        <w:tc>
          <w:tcPr>
            <w:tcW w:w="1533" w:type="dxa"/>
            <w:tcBorders>
              <w:top w:val="single" w:sz="4" w:space="0" w:color="auto"/>
              <w:left w:val="single" w:sz="8" w:space="0" w:color="auto"/>
              <w:bottom w:val="single" w:sz="4" w:space="0" w:color="auto"/>
              <w:right w:val="single" w:sz="4" w:space="0" w:color="auto"/>
            </w:tcBorders>
            <w:vAlign w:val="center"/>
          </w:tcPr>
          <w:p w:rsidR="00F34EC7" w:rsidRDefault="00F34EC7" w:rsidP="004F0ED0">
            <w:pPr>
              <w:widowControl/>
              <w:ind w:left="300" w:hangingChars="200" w:hanging="300"/>
              <w:rPr>
                <w:kern w:val="0"/>
                <w:sz w:val="15"/>
                <w:szCs w:val="15"/>
              </w:rPr>
            </w:pPr>
            <w:r w:rsidRPr="000C1684">
              <w:rPr>
                <w:kern w:val="0"/>
                <w:sz w:val="15"/>
                <w:szCs w:val="15"/>
              </w:rPr>
              <w:t>（</w:t>
            </w:r>
            <w:r w:rsidRPr="000C1684">
              <w:rPr>
                <w:kern w:val="0"/>
                <w:sz w:val="15"/>
                <w:szCs w:val="15"/>
              </w:rPr>
              <w:t>2</w:t>
            </w:r>
            <w:r w:rsidRPr="000C1684">
              <w:rPr>
                <w:kern w:val="0"/>
                <w:sz w:val="15"/>
                <w:szCs w:val="15"/>
              </w:rPr>
              <w:t>）国内赠款</w:t>
            </w:r>
          </w:p>
          <w:p w:rsidR="00F34EC7" w:rsidRPr="000C1684" w:rsidRDefault="00F34EC7" w:rsidP="004F0ED0">
            <w:pPr>
              <w:widowControl/>
              <w:ind w:leftChars="50" w:left="385" w:hangingChars="150" w:hanging="225"/>
              <w:rPr>
                <w:kern w:val="0"/>
                <w:sz w:val="15"/>
                <w:szCs w:val="15"/>
              </w:rPr>
            </w:pPr>
            <w:r>
              <w:rPr>
                <w:kern w:val="0"/>
                <w:sz w:val="15"/>
                <w:szCs w:val="15"/>
              </w:rPr>
              <w:t>D</w:t>
            </w:r>
            <w:r>
              <w:rPr>
                <w:rFonts w:hint="eastAsia"/>
                <w:kern w:val="0"/>
                <w:sz w:val="15"/>
                <w:szCs w:val="15"/>
              </w:rPr>
              <w:t>ometic Grant</w:t>
            </w:r>
          </w:p>
        </w:tc>
        <w:tc>
          <w:tcPr>
            <w:tcW w:w="15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12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59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0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r>
      <w:tr w:rsidR="00F34EC7" w:rsidRPr="000C1684" w:rsidTr="004F0ED0">
        <w:trPr>
          <w:trHeight w:val="615"/>
        </w:trPr>
        <w:tc>
          <w:tcPr>
            <w:tcW w:w="1533" w:type="dxa"/>
            <w:tcBorders>
              <w:top w:val="single" w:sz="4" w:space="0" w:color="auto"/>
              <w:left w:val="single" w:sz="8" w:space="0" w:color="auto"/>
              <w:bottom w:val="single" w:sz="4" w:space="0" w:color="auto"/>
              <w:right w:val="single" w:sz="4" w:space="0" w:color="auto"/>
            </w:tcBorders>
            <w:vAlign w:val="center"/>
          </w:tcPr>
          <w:p w:rsidR="00F34EC7" w:rsidRDefault="00F34EC7" w:rsidP="004F0ED0">
            <w:pPr>
              <w:widowControl/>
              <w:ind w:left="300" w:hangingChars="200" w:hanging="300"/>
              <w:jc w:val="center"/>
              <w:rPr>
                <w:kern w:val="0"/>
                <w:sz w:val="15"/>
                <w:szCs w:val="15"/>
              </w:rPr>
            </w:pPr>
            <w:r w:rsidRPr="000C1684">
              <w:rPr>
                <w:kern w:val="0"/>
                <w:sz w:val="15"/>
                <w:szCs w:val="15"/>
              </w:rPr>
              <w:lastRenderedPageBreak/>
              <w:t>2</w:t>
            </w:r>
            <w:r w:rsidRPr="000C1684">
              <w:rPr>
                <w:kern w:val="0"/>
                <w:sz w:val="15"/>
                <w:szCs w:val="15"/>
              </w:rPr>
              <w:t>、其他赠款</w:t>
            </w:r>
          </w:p>
          <w:p w:rsidR="00F34EC7" w:rsidRPr="000C1684" w:rsidRDefault="00F34EC7" w:rsidP="004F0ED0">
            <w:pPr>
              <w:widowControl/>
              <w:ind w:left="300" w:hangingChars="200" w:hanging="300"/>
              <w:jc w:val="center"/>
              <w:rPr>
                <w:kern w:val="0"/>
                <w:sz w:val="15"/>
                <w:szCs w:val="15"/>
              </w:rPr>
            </w:pPr>
            <w:r>
              <w:rPr>
                <w:kern w:val="0"/>
                <w:sz w:val="15"/>
                <w:szCs w:val="15"/>
              </w:rPr>
              <w:t>O</w:t>
            </w:r>
            <w:r>
              <w:rPr>
                <w:rFonts w:hint="eastAsia"/>
                <w:kern w:val="0"/>
                <w:sz w:val="15"/>
                <w:szCs w:val="15"/>
              </w:rPr>
              <w:t>ther Grant</w:t>
            </w:r>
          </w:p>
        </w:tc>
        <w:tc>
          <w:tcPr>
            <w:tcW w:w="15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12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59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0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r>
      <w:tr w:rsidR="00F34EC7" w:rsidRPr="000C1684" w:rsidTr="004F0ED0">
        <w:trPr>
          <w:trHeight w:val="834"/>
        </w:trPr>
        <w:tc>
          <w:tcPr>
            <w:tcW w:w="1533"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ind w:left="300" w:hangingChars="200" w:hanging="300"/>
              <w:jc w:val="center"/>
              <w:rPr>
                <w:kern w:val="0"/>
                <w:sz w:val="15"/>
                <w:szCs w:val="15"/>
              </w:rPr>
            </w:pPr>
            <w:r w:rsidRPr="000C1684">
              <w:rPr>
                <w:kern w:val="0"/>
                <w:sz w:val="15"/>
                <w:szCs w:val="15"/>
              </w:rPr>
              <w:t>二、国内配套资金</w:t>
            </w:r>
            <w:r w:rsidRPr="000C1684">
              <w:rPr>
                <w:kern w:val="0"/>
                <w:sz w:val="15"/>
                <w:szCs w:val="15"/>
              </w:rPr>
              <w:t xml:space="preserve">           Counterpart Financing</w:t>
            </w:r>
          </w:p>
        </w:tc>
        <w:tc>
          <w:tcPr>
            <w:tcW w:w="15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29,475.00</w:t>
            </w:r>
          </w:p>
        </w:tc>
        <w:tc>
          <w:tcPr>
            <w:tcW w:w="112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p>
        </w:tc>
        <w:tc>
          <w:tcPr>
            <w:tcW w:w="159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33,270.00</w:t>
            </w:r>
          </w:p>
        </w:tc>
        <w:tc>
          <w:tcPr>
            <w:tcW w:w="10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p>
        </w:tc>
      </w:tr>
      <w:tr w:rsidR="00F34EC7" w:rsidRPr="000C1684" w:rsidTr="004F0ED0">
        <w:trPr>
          <w:trHeight w:val="451"/>
        </w:trPr>
        <w:tc>
          <w:tcPr>
            <w:tcW w:w="1533"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ind w:left="300" w:hangingChars="200" w:hanging="300"/>
              <w:jc w:val="center"/>
              <w:rPr>
                <w:kern w:val="0"/>
                <w:sz w:val="15"/>
                <w:szCs w:val="15"/>
              </w:rPr>
            </w:pPr>
            <w:r w:rsidRPr="000C1684">
              <w:rPr>
                <w:kern w:val="0"/>
                <w:sz w:val="15"/>
                <w:szCs w:val="15"/>
              </w:rPr>
              <w:t xml:space="preserve">1. </w:t>
            </w:r>
            <w:r w:rsidRPr="000C1684">
              <w:rPr>
                <w:color w:val="000000"/>
                <w:sz w:val="15"/>
                <w:szCs w:val="15"/>
              </w:rPr>
              <w:t>政府配套</w:t>
            </w:r>
          </w:p>
          <w:p w:rsidR="00F34EC7" w:rsidRPr="000C1684" w:rsidRDefault="00F34EC7" w:rsidP="004F0ED0">
            <w:pPr>
              <w:widowControl/>
              <w:ind w:left="300" w:hangingChars="200" w:hanging="300"/>
              <w:jc w:val="center"/>
              <w:rPr>
                <w:kern w:val="0"/>
                <w:sz w:val="15"/>
                <w:szCs w:val="15"/>
              </w:rPr>
            </w:pPr>
            <w:r w:rsidRPr="000C1684">
              <w:rPr>
                <w:kern w:val="0"/>
                <w:sz w:val="15"/>
                <w:szCs w:val="15"/>
              </w:rPr>
              <w:t>T-bond</w:t>
            </w:r>
          </w:p>
        </w:tc>
        <w:tc>
          <w:tcPr>
            <w:tcW w:w="15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29,475.00</w:t>
            </w:r>
          </w:p>
        </w:tc>
        <w:tc>
          <w:tcPr>
            <w:tcW w:w="112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p>
        </w:tc>
        <w:tc>
          <w:tcPr>
            <w:tcW w:w="159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33,270.00</w:t>
            </w:r>
          </w:p>
        </w:tc>
        <w:tc>
          <w:tcPr>
            <w:tcW w:w="10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p>
        </w:tc>
      </w:tr>
      <w:tr w:rsidR="00F34EC7" w:rsidRPr="000C1684" w:rsidTr="004F0ED0">
        <w:trPr>
          <w:trHeight w:val="20"/>
        </w:trPr>
        <w:tc>
          <w:tcPr>
            <w:tcW w:w="1533"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ind w:left="300" w:hangingChars="200" w:hanging="300"/>
              <w:jc w:val="center"/>
              <w:rPr>
                <w:kern w:val="0"/>
                <w:sz w:val="15"/>
                <w:szCs w:val="15"/>
              </w:rPr>
            </w:pPr>
            <w:r w:rsidRPr="000C1684">
              <w:rPr>
                <w:kern w:val="0"/>
                <w:sz w:val="15"/>
                <w:szCs w:val="15"/>
              </w:rPr>
              <w:t xml:space="preserve">2.  </w:t>
            </w:r>
            <w:r w:rsidRPr="000C1684">
              <w:rPr>
                <w:kern w:val="0"/>
                <w:sz w:val="15"/>
                <w:szCs w:val="15"/>
              </w:rPr>
              <w:t>农户自筹</w:t>
            </w:r>
          </w:p>
          <w:p w:rsidR="00F34EC7" w:rsidRPr="000C1684" w:rsidRDefault="00F34EC7" w:rsidP="004F0ED0">
            <w:pPr>
              <w:widowControl/>
              <w:ind w:left="300" w:hangingChars="200" w:hanging="300"/>
              <w:jc w:val="center"/>
              <w:rPr>
                <w:kern w:val="0"/>
                <w:sz w:val="15"/>
                <w:szCs w:val="15"/>
              </w:rPr>
            </w:pPr>
            <w:r w:rsidRPr="000C1684">
              <w:rPr>
                <w:kern w:val="0"/>
                <w:sz w:val="15"/>
                <w:szCs w:val="15"/>
              </w:rPr>
              <w:t>Farmer households</w:t>
            </w:r>
          </w:p>
        </w:tc>
        <w:tc>
          <w:tcPr>
            <w:tcW w:w="15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p>
        </w:tc>
        <w:tc>
          <w:tcPr>
            <w:tcW w:w="112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p>
        </w:tc>
        <w:tc>
          <w:tcPr>
            <w:tcW w:w="159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p>
        </w:tc>
        <w:tc>
          <w:tcPr>
            <w:tcW w:w="10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p>
        </w:tc>
      </w:tr>
      <w:tr w:rsidR="00F34EC7" w:rsidRPr="000C1684" w:rsidTr="004F0ED0">
        <w:trPr>
          <w:trHeight w:val="20"/>
        </w:trPr>
        <w:tc>
          <w:tcPr>
            <w:tcW w:w="1533"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资金运用合计</w:t>
            </w:r>
          </w:p>
          <w:p w:rsidR="00F34EC7" w:rsidRPr="000C1684" w:rsidRDefault="00F34EC7" w:rsidP="004F0ED0">
            <w:pPr>
              <w:widowControl/>
              <w:jc w:val="center"/>
              <w:rPr>
                <w:kern w:val="0"/>
                <w:sz w:val="15"/>
                <w:szCs w:val="15"/>
              </w:rPr>
            </w:pPr>
            <w:r w:rsidRPr="000C1684">
              <w:rPr>
                <w:kern w:val="0"/>
                <w:sz w:val="15"/>
                <w:szCs w:val="15"/>
              </w:rPr>
              <w:t xml:space="preserve">Total Application of Funds  </w:t>
            </w:r>
          </w:p>
        </w:tc>
        <w:tc>
          <w:tcPr>
            <w:tcW w:w="15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1,196,063.86</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2,603,204.80</w:t>
            </w:r>
          </w:p>
        </w:tc>
        <w:tc>
          <w:tcPr>
            <w:tcW w:w="112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217.65%</w:t>
            </w:r>
          </w:p>
        </w:tc>
        <w:tc>
          <w:tcPr>
            <w:tcW w:w="159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6,400,000.00</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3,075,626.80</w:t>
            </w:r>
          </w:p>
        </w:tc>
        <w:tc>
          <w:tcPr>
            <w:tcW w:w="10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48.06%</w:t>
            </w:r>
          </w:p>
        </w:tc>
      </w:tr>
      <w:tr w:rsidR="00F34EC7" w:rsidRPr="000C1684" w:rsidTr="004F0ED0">
        <w:trPr>
          <w:trHeight w:val="20"/>
        </w:trPr>
        <w:tc>
          <w:tcPr>
            <w:tcW w:w="1533"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ind w:left="300" w:hangingChars="200" w:hanging="300"/>
              <w:jc w:val="center"/>
              <w:rPr>
                <w:kern w:val="0"/>
                <w:sz w:val="15"/>
                <w:szCs w:val="15"/>
              </w:rPr>
            </w:pPr>
            <w:r w:rsidRPr="000C1684">
              <w:rPr>
                <w:kern w:val="0"/>
                <w:sz w:val="15"/>
                <w:szCs w:val="15"/>
              </w:rPr>
              <w:t xml:space="preserve">1. </w:t>
            </w:r>
            <w:r w:rsidRPr="000C1684">
              <w:rPr>
                <w:kern w:val="0"/>
                <w:sz w:val="15"/>
                <w:szCs w:val="15"/>
              </w:rPr>
              <w:t>社区基础设施</w:t>
            </w:r>
          </w:p>
          <w:p w:rsidR="00F34EC7" w:rsidRPr="000C1684" w:rsidRDefault="00F34EC7" w:rsidP="004F0ED0">
            <w:pPr>
              <w:widowControl/>
              <w:ind w:left="300" w:hangingChars="200" w:hanging="300"/>
              <w:jc w:val="center"/>
              <w:rPr>
                <w:kern w:val="0"/>
                <w:sz w:val="15"/>
                <w:szCs w:val="15"/>
              </w:rPr>
            </w:pPr>
            <w:r w:rsidRPr="000C1684">
              <w:rPr>
                <w:kern w:val="0"/>
                <w:sz w:val="15"/>
                <w:szCs w:val="15"/>
              </w:rPr>
              <w:t>Community infrastructure</w:t>
            </w:r>
          </w:p>
        </w:tc>
        <w:tc>
          <w:tcPr>
            <w:tcW w:w="15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12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59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0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r>
      <w:tr w:rsidR="00F34EC7" w:rsidRPr="000C1684" w:rsidTr="004F0ED0">
        <w:trPr>
          <w:trHeight w:val="640"/>
        </w:trPr>
        <w:tc>
          <w:tcPr>
            <w:tcW w:w="1533"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ind w:left="300" w:hangingChars="200" w:hanging="300"/>
              <w:jc w:val="center"/>
              <w:rPr>
                <w:kern w:val="0"/>
                <w:sz w:val="15"/>
                <w:szCs w:val="15"/>
              </w:rPr>
            </w:pPr>
            <w:r w:rsidRPr="000C1684">
              <w:rPr>
                <w:kern w:val="0"/>
                <w:sz w:val="15"/>
                <w:szCs w:val="15"/>
              </w:rPr>
              <w:t xml:space="preserve">   2. </w:t>
            </w:r>
            <w:r w:rsidRPr="000C1684">
              <w:rPr>
                <w:kern w:val="0"/>
                <w:sz w:val="15"/>
                <w:szCs w:val="15"/>
              </w:rPr>
              <w:t>可持续农业生产及市场准入</w:t>
            </w:r>
          </w:p>
          <w:p w:rsidR="00F34EC7" w:rsidRPr="000C1684" w:rsidRDefault="00F34EC7" w:rsidP="004F0ED0">
            <w:pPr>
              <w:widowControl/>
              <w:ind w:left="300" w:hangingChars="200" w:hanging="300"/>
              <w:jc w:val="center"/>
              <w:rPr>
                <w:kern w:val="0"/>
                <w:sz w:val="15"/>
                <w:szCs w:val="15"/>
              </w:rPr>
            </w:pPr>
            <w:r w:rsidRPr="000C1684">
              <w:rPr>
                <w:kern w:val="0"/>
                <w:sz w:val="15"/>
                <w:szCs w:val="15"/>
              </w:rPr>
              <w:t>Sustainable agriculture and market access</w:t>
            </w:r>
          </w:p>
        </w:tc>
        <w:tc>
          <w:tcPr>
            <w:tcW w:w="15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1,149,667.19</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2,590,174.80</w:t>
            </w:r>
          </w:p>
        </w:tc>
        <w:tc>
          <w:tcPr>
            <w:tcW w:w="112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225.30%</w:t>
            </w:r>
          </w:p>
        </w:tc>
        <w:tc>
          <w:tcPr>
            <w:tcW w:w="159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6,400,000.00</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3,055,855.80</w:t>
            </w:r>
          </w:p>
        </w:tc>
        <w:tc>
          <w:tcPr>
            <w:tcW w:w="10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47.75%</w:t>
            </w:r>
          </w:p>
        </w:tc>
      </w:tr>
      <w:tr w:rsidR="00F34EC7" w:rsidRPr="000C1684" w:rsidTr="004F0ED0">
        <w:trPr>
          <w:trHeight w:val="20"/>
        </w:trPr>
        <w:tc>
          <w:tcPr>
            <w:tcW w:w="1533"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ind w:left="300" w:hangingChars="200" w:hanging="300"/>
              <w:jc w:val="center"/>
              <w:rPr>
                <w:kern w:val="0"/>
                <w:sz w:val="15"/>
                <w:szCs w:val="15"/>
              </w:rPr>
            </w:pPr>
            <w:r w:rsidRPr="000C1684">
              <w:rPr>
                <w:kern w:val="0"/>
                <w:sz w:val="15"/>
                <w:szCs w:val="15"/>
              </w:rPr>
              <w:t xml:space="preserve">3. </w:t>
            </w:r>
            <w:r w:rsidRPr="000C1684">
              <w:rPr>
                <w:kern w:val="0"/>
                <w:sz w:val="15"/>
                <w:szCs w:val="15"/>
              </w:rPr>
              <w:t>项目管理和协调</w:t>
            </w:r>
          </w:p>
          <w:p w:rsidR="00F34EC7" w:rsidRPr="000C1684" w:rsidRDefault="00F34EC7" w:rsidP="004F0ED0">
            <w:pPr>
              <w:widowControl/>
              <w:ind w:left="300" w:hangingChars="200" w:hanging="300"/>
              <w:jc w:val="center"/>
              <w:rPr>
                <w:kern w:val="0"/>
                <w:sz w:val="15"/>
                <w:szCs w:val="15"/>
              </w:rPr>
            </w:pPr>
            <w:r w:rsidRPr="000C1684">
              <w:rPr>
                <w:kern w:val="0"/>
                <w:sz w:val="15"/>
                <w:szCs w:val="15"/>
              </w:rPr>
              <w:t>Project Management, Monitoring and Evaluation</w:t>
            </w:r>
          </w:p>
        </w:tc>
        <w:tc>
          <w:tcPr>
            <w:tcW w:w="15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46,396.67</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13,030.00</w:t>
            </w:r>
          </w:p>
        </w:tc>
        <w:tc>
          <w:tcPr>
            <w:tcW w:w="112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28.08%</w:t>
            </w:r>
          </w:p>
        </w:tc>
        <w:tc>
          <w:tcPr>
            <w:tcW w:w="159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19,771.00</w:t>
            </w:r>
          </w:p>
        </w:tc>
        <w:tc>
          <w:tcPr>
            <w:tcW w:w="10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p>
        </w:tc>
      </w:tr>
      <w:tr w:rsidR="00F34EC7" w:rsidRPr="000C1684" w:rsidTr="004F0ED0">
        <w:trPr>
          <w:trHeight w:val="20"/>
        </w:trPr>
        <w:tc>
          <w:tcPr>
            <w:tcW w:w="1533"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差异</w:t>
            </w:r>
            <w:r w:rsidRPr="000C1684">
              <w:rPr>
                <w:kern w:val="0"/>
                <w:sz w:val="15"/>
                <w:szCs w:val="15"/>
              </w:rPr>
              <w:t xml:space="preserve">  Difference</w:t>
            </w:r>
          </w:p>
        </w:tc>
        <w:tc>
          <w:tcPr>
            <w:tcW w:w="15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-1,460,551.50</w:t>
            </w:r>
          </w:p>
        </w:tc>
        <w:tc>
          <w:tcPr>
            <w:tcW w:w="112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59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-1,579,228.50</w:t>
            </w:r>
          </w:p>
        </w:tc>
        <w:tc>
          <w:tcPr>
            <w:tcW w:w="10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r>
      <w:tr w:rsidR="00F34EC7" w:rsidRPr="000C1684" w:rsidTr="004F0ED0">
        <w:trPr>
          <w:trHeight w:val="20"/>
        </w:trPr>
        <w:tc>
          <w:tcPr>
            <w:tcW w:w="1533"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ind w:left="150" w:hangingChars="100" w:hanging="150"/>
              <w:jc w:val="center"/>
              <w:rPr>
                <w:kern w:val="0"/>
                <w:sz w:val="15"/>
                <w:szCs w:val="15"/>
              </w:rPr>
            </w:pPr>
            <w:r w:rsidRPr="000C1684">
              <w:rPr>
                <w:kern w:val="0"/>
                <w:sz w:val="15"/>
                <w:szCs w:val="15"/>
              </w:rPr>
              <w:t xml:space="preserve">1. </w:t>
            </w:r>
            <w:r w:rsidRPr="000C1684">
              <w:rPr>
                <w:kern w:val="0"/>
                <w:sz w:val="15"/>
                <w:szCs w:val="15"/>
              </w:rPr>
              <w:t>应收款变化</w:t>
            </w:r>
            <w:r w:rsidRPr="000C1684">
              <w:rPr>
                <w:kern w:val="0"/>
                <w:sz w:val="15"/>
                <w:szCs w:val="15"/>
              </w:rPr>
              <w:t xml:space="preserve">       Change in Receivables</w:t>
            </w:r>
          </w:p>
        </w:tc>
        <w:tc>
          <w:tcPr>
            <w:tcW w:w="15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267,070.00</w:t>
            </w:r>
          </w:p>
        </w:tc>
        <w:tc>
          <w:tcPr>
            <w:tcW w:w="112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59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267,070.00</w:t>
            </w:r>
          </w:p>
        </w:tc>
        <w:tc>
          <w:tcPr>
            <w:tcW w:w="10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p>
        </w:tc>
      </w:tr>
      <w:tr w:rsidR="00F34EC7" w:rsidRPr="000C1684" w:rsidTr="004F0ED0">
        <w:trPr>
          <w:trHeight w:val="20"/>
        </w:trPr>
        <w:tc>
          <w:tcPr>
            <w:tcW w:w="1533"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ind w:left="150" w:hangingChars="100" w:hanging="150"/>
              <w:jc w:val="center"/>
              <w:rPr>
                <w:kern w:val="0"/>
                <w:sz w:val="15"/>
                <w:szCs w:val="15"/>
              </w:rPr>
            </w:pPr>
            <w:r w:rsidRPr="000C1684">
              <w:rPr>
                <w:kern w:val="0"/>
                <w:sz w:val="15"/>
                <w:szCs w:val="15"/>
              </w:rPr>
              <w:t xml:space="preserve">2. </w:t>
            </w:r>
            <w:r w:rsidRPr="000C1684">
              <w:rPr>
                <w:kern w:val="0"/>
                <w:sz w:val="15"/>
                <w:szCs w:val="15"/>
              </w:rPr>
              <w:t>应付款变化</w:t>
            </w:r>
            <w:r w:rsidRPr="000C1684">
              <w:rPr>
                <w:kern w:val="0"/>
                <w:sz w:val="15"/>
                <w:szCs w:val="15"/>
              </w:rPr>
              <w:t xml:space="preserve">       Change in Payables</w:t>
            </w:r>
          </w:p>
        </w:tc>
        <w:tc>
          <w:tcPr>
            <w:tcW w:w="15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-1,727,621.50</w:t>
            </w:r>
          </w:p>
        </w:tc>
        <w:tc>
          <w:tcPr>
            <w:tcW w:w="112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59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-1,846,298.50</w:t>
            </w:r>
          </w:p>
        </w:tc>
        <w:tc>
          <w:tcPr>
            <w:tcW w:w="10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p>
        </w:tc>
      </w:tr>
      <w:tr w:rsidR="00F34EC7" w:rsidRPr="000C1684" w:rsidTr="004F0ED0">
        <w:trPr>
          <w:trHeight w:val="20"/>
        </w:trPr>
        <w:tc>
          <w:tcPr>
            <w:tcW w:w="1533"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ind w:left="150" w:hangingChars="100" w:hanging="150"/>
              <w:jc w:val="center"/>
              <w:rPr>
                <w:kern w:val="0"/>
                <w:sz w:val="15"/>
                <w:szCs w:val="15"/>
              </w:rPr>
            </w:pPr>
            <w:r w:rsidRPr="000C1684">
              <w:rPr>
                <w:kern w:val="0"/>
                <w:sz w:val="15"/>
                <w:szCs w:val="15"/>
              </w:rPr>
              <w:t xml:space="preserve"> 3. </w:t>
            </w:r>
            <w:r w:rsidRPr="000C1684">
              <w:rPr>
                <w:kern w:val="0"/>
                <w:sz w:val="15"/>
                <w:szCs w:val="15"/>
              </w:rPr>
              <w:t>货币资金变化</w:t>
            </w:r>
            <w:r w:rsidRPr="000C1684">
              <w:rPr>
                <w:kern w:val="0"/>
                <w:sz w:val="15"/>
                <w:szCs w:val="15"/>
              </w:rPr>
              <w:t xml:space="preserve">     Change in Cash and Bank</w:t>
            </w:r>
          </w:p>
        </w:tc>
        <w:tc>
          <w:tcPr>
            <w:tcW w:w="1500" w:type="dxa"/>
            <w:tcBorders>
              <w:top w:val="single" w:sz="4" w:space="0" w:color="auto"/>
              <w:left w:val="single" w:sz="4" w:space="0" w:color="auto"/>
              <w:bottom w:val="single" w:sz="4" w:space="0" w:color="auto"/>
              <w:right w:val="single" w:sz="4"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705DED" w:rsidRDefault="00F34EC7" w:rsidP="004F0ED0">
            <w:pPr>
              <w:jc w:val="right"/>
              <w:rPr>
                <w:sz w:val="21"/>
                <w:szCs w:val="21"/>
              </w:rPr>
            </w:pPr>
            <w:r w:rsidRPr="00705DED">
              <w:rPr>
                <w:rFonts w:hint="eastAsia"/>
                <w:sz w:val="21"/>
                <w:szCs w:val="21"/>
              </w:rPr>
              <w:t>-</w:t>
            </w:r>
          </w:p>
        </w:tc>
        <w:tc>
          <w:tcPr>
            <w:tcW w:w="1127" w:type="dxa"/>
            <w:tcBorders>
              <w:top w:val="single" w:sz="4" w:space="0" w:color="auto"/>
              <w:left w:val="single" w:sz="4" w:space="0" w:color="auto"/>
              <w:bottom w:val="single" w:sz="4" w:space="0" w:color="auto"/>
              <w:right w:val="single" w:sz="4"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593" w:type="dxa"/>
            <w:tcBorders>
              <w:top w:val="single" w:sz="4" w:space="0" w:color="auto"/>
              <w:left w:val="single" w:sz="4" w:space="0" w:color="auto"/>
              <w:bottom w:val="single" w:sz="4" w:space="0" w:color="auto"/>
              <w:right w:val="single" w:sz="4"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hint="eastAsia"/>
              </w:rPr>
              <w:t>-</w:t>
            </w:r>
          </w:p>
        </w:tc>
        <w:tc>
          <w:tcPr>
            <w:tcW w:w="1079" w:type="dxa"/>
            <w:tcBorders>
              <w:top w:val="single" w:sz="4" w:space="0" w:color="auto"/>
              <w:left w:val="single" w:sz="4" w:space="0" w:color="auto"/>
              <w:bottom w:val="single" w:sz="4" w:space="0" w:color="auto"/>
              <w:right w:val="single" w:sz="4"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r>
      <w:tr w:rsidR="00F34EC7" w:rsidRPr="000C1684" w:rsidTr="004F0ED0">
        <w:trPr>
          <w:trHeight w:val="20"/>
        </w:trPr>
        <w:tc>
          <w:tcPr>
            <w:tcW w:w="1533"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ind w:left="300" w:hangingChars="200" w:hanging="300"/>
              <w:jc w:val="center"/>
              <w:rPr>
                <w:kern w:val="0"/>
                <w:sz w:val="15"/>
                <w:szCs w:val="15"/>
              </w:rPr>
            </w:pPr>
            <w:r w:rsidRPr="000C1684">
              <w:rPr>
                <w:kern w:val="0"/>
                <w:sz w:val="15"/>
                <w:szCs w:val="15"/>
              </w:rPr>
              <w:t xml:space="preserve">4. </w:t>
            </w:r>
            <w:r w:rsidRPr="000C1684">
              <w:rPr>
                <w:kern w:val="0"/>
                <w:sz w:val="15"/>
                <w:szCs w:val="15"/>
              </w:rPr>
              <w:t>其它</w:t>
            </w:r>
          </w:p>
          <w:p w:rsidR="00F34EC7" w:rsidRPr="000C1684" w:rsidRDefault="00F34EC7" w:rsidP="004F0ED0">
            <w:pPr>
              <w:widowControl/>
              <w:ind w:leftChars="72" w:left="380" w:hangingChars="100" w:hanging="150"/>
              <w:jc w:val="center"/>
              <w:rPr>
                <w:kern w:val="0"/>
                <w:sz w:val="15"/>
                <w:szCs w:val="15"/>
              </w:rPr>
            </w:pPr>
            <w:r w:rsidRPr="000C1684">
              <w:rPr>
                <w:kern w:val="0"/>
                <w:sz w:val="15"/>
                <w:szCs w:val="15"/>
              </w:rPr>
              <w:t>Other</w:t>
            </w:r>
          </w:p>
        </w:tc>
        <w:tc>
          <w:tcPr>
            <w:tcW w:w="1500" w:type="dxa"/>
            <w:tcBorders>
              <w:top w:val="single" w:sz="4" w:space="0" w:color="auto"/>
              <w:left w:val="single" w:sz="4" w:space="0" w:color="auto"/>
              <w:bottom w:val="single" w:sz="4" w:space="0" w:color="auto"/>
              <w:right w:val="single" w:sz="4"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127" w:type="dxa"/>
            <w:tcBorders>
              <w:top w:val="single" w:sz="4" w:space="0" w:color="auto"/>
              <w:left w:val="single" w:sz="4" w:space="0" w:color="auto"/>
              <w:bottom w:val="single" w:sz="4" w:space="0" w:color="auto"/>
              <w:right w:val="single" w:sz="4"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593" w:type="dxa"/>
            <w:tcBorders>
              <w:top w:val="single" w:sz="4" w:space="0" w:color="auto"/>
              <w:left w:val="single" w:sz="4" w:space="0" w:color="auto"/>
              <w:bottom w:val="single" w:sz="4" w:space="0" w:color="auto"/>
              <w:right w:val="single" w:sz="4"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872" w:type="dxa"/>
            <w:tcBorders>
              <w:top w:val="single" w:sz="4" w:space="0" w:color="auto"/>
              <w:left w:val="single" w:sz="4" w:space="0" w:color="auto"/>
              <w:bottom w:val="single" w:sz="4" w:space="0" w:color="auto"/>
              <w:right w:val="single" w:sz="4"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vAlign w:val="center"/>
          </w:tcPr>
          <w:p w:rsidR="00F34EC7" w:rsidRPr="00770481" w:rsidRDefault="00F34EC7" w:rsidP="004F0ED0">
            <w:pPr>
              <w:pStyle w:val="af3"/>
              <w:rPr>
                <w:rFonts w:ascii="Times New Roman" w:hAnsi="Times New Roman"/>
              </w:rPr>
            </w:pPr>
            <w:r w:rsidRPr="00770481">
              <w:rPr>
                <w:rFonts w:ascii="Times New Roman" w:hAnsi="Times New Roman"/>
              </w:rPr>
              <w:t>-</w:t>
            </w:r>
          </w:p>
        </w:tc>
      </w:tr>
    </w:tbl>
    <w:p w:rsidR="00F34EC7" w:rsidRPr="000C1684" w:rsidRDefault="00F34EC7" w:rsidP="00F34EC7">
      <w:pPr>
        <w:snapToGrid w:val="0"/>
        <w:ind w:right="-1784" w:firstLineChars="3550" w:firstLine="7455"/>
        <w:rPr>
          <w:highlight w:val="yellow"/>
        </w:rPr>
      </w:pPr>
      <w:r w:rsidRPr="000C1684">
        <w:rPr>
          <w:sz w:val="21"/>
          <w:szCs w:val="21"/>
        </w:rPr>
        <w:t xml:space="preserve"> </w:t>
      </w:r>
    </w:p>
    <w:p w:rsidR="00F34EC7" w:rsidRPr="000C1684" w:rsidRDefault="00F34EC7" w:rsidP="00F34EC7">
      <w:pPr>
        <w:widowControl/>
        <w:jc w:val="left"/>
        <w:rPr>
          <w:rFonts w:eastAsia="宋体"/>
          <w:sz w:val="28"/>
          <w:szCs w:val="28"/>
          <w:lang w:val="en-GB"/>
        </w:rPr>
        <w:sectPr w:rsidR="00F34EC7" w:rsidRPr="000C1684" w:rsidSect="00985D20">
          <w:footnotePr>
            <w:numRestart w:val="eachPage"/>
          </w:footnotePr>
          <w:pgSz w:w="11907" w:h="16840"/>
          <w:pgMar w:top="2098" w:right="1474" w:bottom="1985" w:left="1588" w:header="851" w:footer="992" w:gutter="0"/>
          <w:cols w:space="720"/>
          <w:docGrid w:type="linesAndChars" w:linePitch="312"/>
        </w:sectPr>
      </w:pPr>
    </w:p>
    <w:p w:rsidR="00F34EC7" w:rsidRPr="000C1684" w:rsidRDefault="00F34EC7" w:rsidP="00F34EC7">
      <w:pPr>
        <w:pStyle w:val="-"/>
      </w:pPr>
      <w:r w:rsidRPr="000C1684">
        <w:lastRenderedPageBreak/>
        <w:t>项</w:t>
      </w:r>
      <w:r w:rsidRPr="000C1684">
        <w:t xml:space="preserve"> </w:t>
      </w:r>
      <w:r w:rsidRPr="000C1684">
        <w:t>目</w:t>
      </w:r>
      <w:r w:rsidRPr="000C1684">
        <w:t xml:space="preserve"> </w:t>
      </w:r>
      <w:r w:rsidRPr="000C1684">
        <w:t>进</w:t>
      </w:r>
      <w:r w:rsidRPr="000C1684">
        <w:t xml:space="preserve"> </w:t>
      </w:r>
      <w:r w:rsidRPr="000C1684">
        <w:t>度</w:t>
      </w:r>
      <w:r w:rsidRPr="000C1684">
        <w:t xml:space="preserve"> </w:t>
      </w:r>
      <w:r w:rsidRPr="000C1684">
        <w:t>表（二）</w:t>
      </w:r>
      <w:r w:rsidRPr="000C1684">
        <w:t>(</w:t>
      </w:r>
      <w:r w:rsidRPr="000C1684">
        <w:t>赠款</w:t>
      </w:r>
      <w:r w:rsidRPr="000C1684">
        <w:t>)</w:t>
      </w:r>
    </w:p>
    <w:p w:rsidR="00F34EC7" w:rsidRPr="00705DED" w:rsidRDefault="00F34EC7" w:rsidP="00F34EC7">
      <w:pPr>
        <w:pStyle w:val="-0"/>
        <w:spacing w:line="400" w:lineRule="exact"/>
        <w:rPr>
          <w:sz w:val="32"/>
          <w:szCs w:val="32"/>
        </w:rPr>
      </w:pPr>
      <w:r w:rsidRPr="00705DED">
        <w:rPr>
          <w:sz w:val="32"/>
          <w:szCs w:val="32"/>
        </w:rPr>
        <w:t xml:space="preserve">SUMMARY OF SOURCES AND USES OF FUNDS </w:t>
      </w:r>
    </w:p>
    <w:p w:rsidR="00F34EC7" w:rsidRPr="00705DED" w:rsidRDefault="00F34EC7" w:rsidP="00F34EC7">
      <w:pPr>
        <w:pStyle w:val="-0"/>
        <w:spacing w:line="400" w:lineRule="exact"/>
        <w:rPr>
          <w:sz w:val="32"/>
          <w:szCs w:val="32"/>
        </w:rPr>
      </w:pPr>
      <w:r w:rsidRPr="00705DED">
        <w:rPr>
          <w:sz w:val="32"/>
          <w:szCs w:val="32"/>
        </w:rPr>
        <w:t>BY PROJECT COMPONENT Ⅱ(Grant)</w:t>
      </w:r>
    </w:p>
    <w:p w:rsidR="00F34EC7" w:rsidRPr="000C1684" w:rsidRDefault="00F34EC7" w:rsidP="00F34EC7">
      <w:pPr>
        <w:pStyle w:val="af2"/>
        <w:spacing w:line="240" w:lineRule="auto"/>
        <w:rPr>
          <w:sz w:val="21"/>
          <w:szCs w:val="21"/>
        </w:rPr>
      </w:pPr>
      <w:r w:rsidRPr="000C1684">
        <w:rPr>
          <w:sz w:val="21"/>
          <w:szCs w:val="21"/>
        </w:rPr>
        <w:t>本期截至</w:t>
      </w:r>
      <w:r w:rsidRPr="000C1684">
        <w:rPr>
          <w:sz w:val="21"/>
          <w:szCs w:val="21"/>
        </w:rPr>
        <w:t>2015</w:t>
      </w:r>
      <w:r w:rsidRPr="000C1684">
        <w:rPr>
          <w:sz w:val="21"/>
          <w:szCs w:val="21"/>
        </w:rPr>
        <w:t>年</w:t>
      </w:r>
      <w:r w:rsidRPr="000C1684">
        <w:rPr>
          <w:sz w:val="21"/>
          <w:szCs w:val="21"/>
        </w:rPr>
        <w:t>12</w:t>
      </w:r>
      <w:r w:rsidRPr="000C1684">
        <w:rPr>
          <w:sz w:val="21"/>
          <w:szCs w:val="21"/>
        </w:rPr>
        <w:t>月</w:t>
      </w:r>
      <w:r w:rsidRPr="000C1684">
        <w:rPr>
          <w:sz w:val="21"/>
          <w:szCs w:val="21"/>
        </w:rPr>
        <w:t>31</w:t>
      </w:r>
      <w:r w:rsidRPr="000C1684">
        <w:rPr>
          <w:sz w:val="21"/>
          <w:szCs w:val="21"/>
        </w:rPr>
        <w:t>日</w:t>
      </w:r>
      <w:r w:rsidRPr="000C1684">
        <w:rPr>
          <w:sz w:val="21"/>
          <w:szCs w:val="21"/>
        </w:rPr>
        <w:t xml:space="preserve"> </w:t>
      </w:r>
    </w:p>
    <w:p w:rsidR="00F34EC7" w:rsidRPr="000C1684" w:rsidRDefault="00F34EC7" w:rsidP="00F34EC7">
      <w:pPr>
        <w:pStyle w:val="af2"/>
        <w:spacing w:line="240" w:lineRule="auto"/>
        <w:rPr>
          <w:sz w:val="21"/>
          <w:szCs w:val="21"/>
        </w:rPr>
      </w:pPr>
      <w:r w:rsidRPr="000C1684">
        <w:rPr>
          <w:sz w:val="21"/>
          <w:szCs w:val="21"/>
        </w:rPr>
        <w:t>(For the period ended December 31, 2015</w:t>
      </w:r>
      <w:r w:rsidRPr="000C1684">
        <w:rPr>
          <w:sz w:val="21"/>
          <w:szCs w:val="21"/>
        </w:rPr>
        <w:t>）</w:t>
      </w:r>
    </w:p>
    <w:p w:rsidR="00F34EC7" w:rsidRPr="000C1684" w:rsidRDefault="00F34EC7" w:rsidP="00F34EC7">
      <w:pPr>
        <w:pStyle w:val="af2"/>
        <w:spacing w:line="240" w:lineRule="auto"/>
        <w:rPr>
          <w:sz w:val="21"/>
          <w:szCs w:val="21"/>
        </w:rPr>
      </w:pPr>
    </w:p>
    <w:p w:rsidR="00F34EC7" w:rsidRPr="000C1684" w:rsidRDefault="00F34EC7" w:rsidP="00F34EC7">
      <w:pPr>
        <w:snapToGrid w:val="0"/>
        <w:ind w:leftChars="-27" w:left="-78" w:hangingChars="4" w:hanging="8"/>
        <w:rPr>
          <w:sz w:val="21"/>
          <w:szCs w:val="21"/>
        </w:rPr>
      </w:pPr>
      <w:r w:rsidRPr="000C1684">
        <w:rPr>
          <w:spacing w:val="-10"/>
          <w:sz w:val="21"/>
          <w:szCs w:val="21"/>
        </w:rPr>
        <w:t>项目名称：</w:t>
      </w:r>
      <w:r w:rsidRPr="000C1684">
        <w:rPr>
          <w:sz w:val="21"/>
          <w:szCs w:val="21"/>
        </w:rPr>
        <w:t>国际农业发展基金贷款湖南省中西部地区农村综合发展项目</w:t>
      </w:r>
      <w:r w:rsidRPr="000C1684">
        <w:rPr>
          <w:spacing w:val="-10"/>
          <w:sz w:val="21"/>
          <w:szCs w:val="21"/>
        </w:rPr>
        <w:t xml:space="preserve">                    </w:t>
      </w:r>
    </w:p>
    <w:p w:rsidR="00F34EC7" w:rsidRPr="000C1684" w:rsidRDefault="00F34EC7" w:rsidP="00F34EC7">
      <w:pPr>
        <w:snapToGrid w:val="0"/>
        <w:ind w:leftChars="-7" w:left="-7" w:hangingChars="7" w:hanging="15"/>
        <w:rPr>
          <w:sz w:val="21"/>
          <w:szCs w:val="21"/>
        </w:rPr>
      </w:pPr>
      <w:r w:rsidRPr="000C1684">
        <w:rPr>
          <w:sz w:val="21"/>
          <w:szCs w:val="21"/>
        </w:rPr>
        <w:t>Project Name:</w:t>
      </w:r>
      <w:r w:rsidRPr="00F22579">
        <w:rPr>
          <w:sz w:val="21"/>
          <w:szCs w:val="21"/>
        </w:rPr>
        <w:t xml:space="preserve"> </w:t>
      </w:r>
      <w:smartTag w:uri="urn:schemas-microsoft-com:office:smarttags" w:element="State">
        <w:smartTag w:uri="urn:schemas-microsoft-com:office:smarttags" w:element="place">
          <w:r w:rsidRPr="000C1684">
            <w:rPr>
              <w:sz w:val="21"/>
              <w:szCs w:val="21"/>
            </w:rPr>
            <w:t>Hunan</w:t>
          </w:r>
        </w:smartTag>
      </w:smartTag>
      <w:r w:rsidRPr="000C1684">
        <w:rPr>
          <w:sz w:val="21"/>
          <w:szCs w:val="21"/>
        </w:rPr>
        <w:t xml:space="preserve"> Agricultural and Rural Infrastructure Improvement Project financed by IFAD              </w:t>
      </w:r>
    </w:p>
    <w:p w:rsidR="00F34EC7" w:rsidRPr="000C1684" w:rsidRDefault="00F34EC7" w:rsidP="00F34EC7">
      <w:pPr>
        <w:rPr>
          <w:spacing w:val="-10"/>
          <w:sz w:val="21"/>
          <w:szCs w:val="21"/>
        </w:rPr>
      </w:pPr>
      <w:r w:rsidRPr="000C1684">
        <w:rPr>
          <w:spacing w:val="-10"/>
          <w:sz w:val="21"/>
          <w:szCs w:val="21"/>
        </w:rPr>
        <w:t>编报单位：</w:t>
      </w:r>
      <w:r w:rsidRPr="000C1684">
        <w:rPr>
          <w:sz w:val="21"/>
          <w:szCs w:val="21"/>
        </w:rPr>
        <w:t>湖南省中西部地区农村综合发展项目管理办公室</w:t>
      </w:r>
      <w:r w:rsidRPr="000C1684">
        <w:rPr>
          <w:spacing w:val="-10"/>
          <w:sz w:val="21"/>
          <w:szCs w:val="21"/>
        </w:rPr>
        <w:t xml:space="preserve">                                                                  </w:t>
      </w:r>
      <w:r w:rsidRPr="000C1684">
        <w:rPr>
          <w:spacing w:val="-10"/>
          <w:sz w:val="21"/>
          <w:szCs w:val="21"/>
        </w:rPr>
        <w:t>单位：</w:t>
      </w:r>
      <w:r w:rsidRPr="000C1684">
        <w:rPr>
          <w:kern w:val="0"/>
          <w:sz w:val="21"/>
          <w:szCs w:val="21"/>
        </w:rPr>
        <w:t>人民币元</w:t>
      </w:r>
    </w:p>
    <w:p w:rsidR="00F34EC7" w:rsidRPr="000C1684" w:rsidRDefault="00F34EC7" w:rsidP="00F34EC7">
      <w:pPr>
        <w:snapToGrid w:val="0"/>
        <w:ind w:leftChars="-70" w:left="-224" w:firstLineChars="100" w:firstLine="210"/>
        <w:rPr>
          <w:sz w:val="21"/>
          <w:szCs w:val="21"/>
        </w:rPr>
      </w:pPr>
      <w:r w:rsidRPr="000C1684">
        <w:rPr>
          <w:sz w:val="21"/>
          <w:szCs w:val="21"/>
        </w:rPr>
        <w:t>Prepared by</w:t>
      </w:r>
      <w:r w:rsidRPr="000C1684">
        <w:rPr>
          <w:spacing w:val="-10"/>
          <w:sz w:val="21"/>
          <w:szCs w:val="21"/>
        </w:rPr>
        <w:t xml:space="preserve">: </w:t>
      </w:r>
      <w:smartTag w:uri="urn:schemas-microsoft-com:office:smarttags" w:element="State">
        <w:r w:rsidRPr="000C1684">
          <w:rPr>
            <w:sz w:val="21"/>
            <w:szCs w:val="21"/>
          </w:rPr>
          <w:t>Hunan</w:t>
        </w:r>
      </w:smartTag>
      <w:r w:rsidRPr="000C1684">
        <w:rPr>
          <w:sz w:val="21"/>
          <w:szCs w:val="21"/>
        </w:rPr>
        <w:t xml:space="preserve"> Provincial Project Management Office of </w:t>
      </w:r>
      <w:smartTag w:uri="urn:schemas-microsoft-com:office:smarttags" w:element="State">
        <w:smartTag w:uri="urn:schemas-microsoft-com:office:smarttags" w:element="place">
          <w:r w:rsidRPr="000C1684">
            <w:rPr>
              <w:sz w:val="21"/>
              <w:szCs w:val="21"/>
            </w:rPr>
            <w:t>Hunan</w:t>
          </w:r>
        </w:smartTag>
      </w:smartTag>
      <w:r w:rsidRPr="000C1684">
        <w:rPr>
          <w:sz w:val="21"/>
          <w:szCs w:val="21"/>
        </w:rPr>
        <w:t xml:space="preserve"> Agricultural and Rural Infrastructure Improvement Project</w:t>
      </w:r>
    </w:p>
    <w:p w:rsidR="00F34EC7" w:rsidRPr="000C1684" w:rsidRDefault="00F34EC7" w:rsidP="00F34EC7">
      <w:pPr>
        <w:ind w:left="6080" w:hangingChars="3200" w:hanging="6080"/>
        <w:rPr>
          <w:sz w:val="21"/>
          <w:szCs w:val="21"/>
        </w:rPr>
      </w:pPr>
      <w:r w:rsidRPr="000C1684">
        <w:rPr>
          <w:spacing w:val="-10"/>
          <w:sz w:val="21"/>
          <w:szCs w:val="21"/>
        </w:rPr>
        <w:t xml:space="preserve">                                                                                                                                Currency Unit: </w:t>
      </w:r>
      <w:r w:rsidRPr="000C1684">
        <w:rPr>
          <w:kern w:val="0"/>
          <w:sz w:val="21"/>
          <w:szCs w:val="21"/>
        </w:rPr>
        <w:t>RMB Yuan</w:t>
      </w:r>
    </w:p>
    <w:tbl>
      <w:tblPr>
        <w:tblW w:w="13462" w:type="dxa"/>
        <w:jc w:val="center"/>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194"/>
        <w:gridCol w:w="1257"/>
        <w:gridCol w:w="1379"/>
        <w:gridCol w:w="1150"/>
        <w:gridCol w:w="929"/>
        <w:gridCol w:w="1357"/>
        <w:gridCol w:w="1683"/>
        <w:gridCol w:w="1513"/>
      </w:tblGrid>
      <w:tr w:rsidR="00F34EC7" w:rsidRPr="000C1684" w:rsidTr="004F0ED0">
        <w:trPr>
          <w:cantSplit/>
          <w:trHeight w:val="395"/>
          <w:tblHeader/>
          <w:jc w:val="center"/>
        </w:trPr>
        <w:tc>
          <w:tcPr>
            <w:tcW w:w="4194" w:type="dxa"/>
            <w:vMerge w:val="restart"/>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项目内容</w:t>
            </w:r>
            <w:r w:rsidRPr="000C1684">
              <w:rPr>
                <w:kern w:val="0"/>
                <w:sz w:val="15"/>
                <w:szCs w:val="15"/>
              </w:rPr>
              <w:t xml:space="preserve">                                          Project Component</w:t>
            </w:r>
          </w:p>
        </w:tc>
        <w:tc>
          <w:tcPr>
            <w:tcW w:w="9268" w:type="dxa"/>
            <w:gridSpan w:val="7"/>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项目支出</w:t>
            </w:r>
            <w:r w:rsidRPr="000C1684">
              <w:rPr>
                <w:kern w:val="0"/>
                <w:sz w:val="15"/>
                <w:szCs w:val="15"/>
              </w:rPr>
              <w:t xml:space="preserve"> Project Expenditure</w:t>
            </w:r>
          </w:p>
        </w:tc>
      </w:tr>
      <w:tr w:rsidR="00F34EC7" w:rsidRPr="000C1684" w:rsidTr="004F0ED0">
        <w:trPr>
          <w:cantSplit/>
          <w:trHeight w:val="340"/>
          <w:tblHeader/>
          <w:jc w:val="center"/>
        </w:trPr>
        <w:tc>
          <w:tcPr>
            <w:tcW w:w="4194" w:type="dxa"/>
            <w:vMerge/>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jc w:val="left"/>
              <w:rPr>
                <w:kern w:val="0"/>
                <w:sz w:val="15"/>
                <w:szCs w:val="15"/>
              </w:rPr>
            </w:pPr>
          </w:p>
        </w:tc>
        <w:tc>
          <w:tcPr>
            <w:tcW w:w="1257" w:type="dxa"/>
            <w:vMerge w:val="restart"/>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center"/>
              <w:rPr>
                <w:kern w:val="0"/>
                <w:sz w:val="15"/>
                <w:szCs w:val="15"/>
              </w:rPr>
            </w:pPr>
            <w:r w:rsidRPr="000C1684">
              <w:rPr>
                <w:kern w:val="0"/>
                <w:sz w:val="15"/>
                <w:szCs w:val="15"/>
              </w:rPr>
              <w:t>累计支出</w:t>
            </w:r>
          </w:p>
          <w:p w:rsidR="00F34EC7" w:rsidRPr="000C1684" w:rsidRDefault="00F34EC7" w:rsidP="004F0ED0">
            <w:pPr>
              <w:jc w:val="center"/>
              <w:rPr>
                <w:kern w:val="0"/>
                <w:sz w:val="15"/>
                <w:szCs w:val="15"/>
              </w:rPr>
            </w:pPr>
            <w:r w:rsidRPr="000C1684">
              <w:rPr>
                <w:kern w:val="0"/>
                <w:sz w:val="15"/>
                <w:szCs w:val="15"/>
              </w:rPr>
              <w:t>Cumulative Amount</w:t>
            </w:r>
          </w:p>
        </w:tc>
        <w:tc>
          <w:tcPr>
            <w:tcW w:w="4815" w:type="dxa"/>
            <w:gridSpan w:val="4"/>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已交付资产</w:t>
            </w:r>
          </w:p>
          <w:p w:rsidR="00F34EC7" w:rsidRPr="000C1684" w:rsidRDefault="00F34EC7" w:rsidP="004F0ED0">
            <w:pPr>
              <w:ind w:firstLineChars="1200" w:firstLine="1800"/>
              <w:rPr>
                <w:kern w:val="0"/>
                <w:sz w:val="15"/>
                <w:szCs w:val="15"/>
              </w:rPr>
            </w:pPr>
            <w:r w:rsidRPr="000C1684">
              <w:rPr>
                <w:kern w:val="0"/>
                <w:sz w:val="15"/>
                <w:szCs w:val="15"/>
              </w:rPr>
              <w:t>Assets Transferred</w:t>
            </w:r>
          </w:p>
        </w:tc>
        <w:tc>
          <w:tcPr>
            <w:tcW w:w="1683" w:type="dxa"/>
            <w:vMerge w:val="restart"/>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在建工程</w:t>
            </w:r>
            <w:r w:rsidRPr="000C1684">
              <w:rPr>
                <w:kern w:val="0"/>
                <w:sz w:val="15"/>
                <w:szCs w:val="15"/>
              </w:rPr>
              <w:t xml:space="preserve">             Work in Progress</w:t>
            </w:r>
          </w:p>
        </w:tc>
        <w:tc>
          <w:tcPr>
            <w:tcW w:w="1513" w:type="dxa"/>
            <w:vMerge w:val="restart"/>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其它</w:t>
            </w:r>
            <w:r w:rsidRPr="000C1684">
              <w:rPr>
                <w:kern w:val="0"/>
                <w:sz w:val="15"/>
                <w:szCs w:val="15"/>
              </w:rPr>
              <w:t xml:space="preserve"> Other</w:t>
            </w:r>
          </w:p>
        </w:tc>
      </w:tr>
      <w:tr w:rsidR="00F34EC7" w:rsidRPr="000C1684" w:rsidTr="004F0ED0">
        <w:trPr>
          <w:cantSplit/>
          <w:trHeight w:val="340"/>
          <w:tblHeader/>
          <w:jc w:val="center"/>
        </w:trPr>
        <w:tc>
          <w:tcPr>
            <w:tcW w:w="4194" w:type="dxa"/>
            <w:vMerge/>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widowControl/>
              <w:jc w:val="left"/>
              <w:rPr>
                <w:kern w:val="0"/>
                <w:sz w:val="15"/>
                <w:szCs w:val="15"/>
              </w:rPr>
            </w:pPr>
          </w:p>
        </w:tc>
        <w:tc>
          <w:tcPr>
            <w:tcW w:w="1257" w:type="dxa"/>
            <w:vMerge/>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left"/>
              <w:rPr>
                <w:kern w:val="0"/>
                <w:sz w:val="15"/>
                <w:szCs w:val="15"/>
              </w:rPr>
            </w:pP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固定资产</w:t>
            </w:r>
            <w:r w:rsidRPr="000C1684">
              <w:rPr>
                <w:kern w:val="0"/>
                <w:sz w:val="15"/>
                <w:szCs w:val="15"/>
              </w:rPr>
              <w:t xml:space="preserve">                 Fixed Asset</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流动资产</w:t>
            </w:r>
          </w:p>
          <w:p w:rsidR="00F34EC7" w:rsidRPr="000C1684" w:rsidRDefault="00F34EC7" w:rsidP="004F0ED0">
            <w:pPr>
              <w:widowControl/>
              <w:jc w:val="center"/>
              <w:rPr>
                <w:kern w:val="0"/>
                <w:sz w:val="15"/>
                <w:szCs w:val="15"/>
              </w:rPr>
            </w:pPr>
            <w:r w:rsidRPr="000C1684">
              <w:rPr>
                <w:kern w:val="0"/>
                <w:sz w:val="15"/>
                <w:szCs w:val="15"/>
              </w:rPr>
              <w:t>Current Asset</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无形资产</w:t>
            </w:r>
          </w:p>
          <w:p w:rsidR="00F34EC7" w:rsidRPr="000C1684" w:rsidRDefault="00F34EC7" w:rsidP="004F0ED0">
            <w:pPr>
              <w:widowControl/>
              <w:jc w:val="center"/>
              <w:rPr>
                <w:kern w:val="0"/>
                <w:sz w:val="15"/>
                <w:szCs w:val="15"/>
              </w:rPr>
            </w:pPr>
            <w:r w:rsidRPr="000C1684">
              <w:rPr>
                <w:kern w:val="0"/>
                <w:sz w:val="15"/>
                <w:szCs w:val="15"/>
              </w:rPr>
              <w:t>Intangible Asset</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递延资产</w:t>
            </w:r>
            <w:r w:rsidRPr="000C1684">
              <w:rPr>
                <w:kern w:val="0"/>
                <w:sz w:val="15"/>
                <w:szCs w:val="15"/>
              </w:rPr>
              <w:t xml:space="preserve">  Deferred Asset</w:t>
            </w:r>
          </w:p>
        </w:tc>
        <w:tc>
          <w:tcPr>
            <w:tcW w:w="1683" w:type="dxa"/>
            <w:vMerge/>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widowControl/>
              <w:jc w:val="left"/>
              <w:rPr>
                <w:kern w:val="0"/>
                <w:sz w:val="15"/>
                <w:szCs w:val="15"/>
              </w:rPr>
            </w:pPr>
          </w:p>
        </w:tc>
        <w:tc>
          <w:tcPr>
            <w:tcW w:w="1513" w:type="dxa"/>
            <w:vMerge/>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widowControl/>
              <w:jc w:val="left"/>
              <w:rPr>
                <w:kern w:val="0"/>
                <w:sz w:val="15"/>
                <w:szCs w:val="15"/>
              </w:rPr>
            </w:pP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rPr>
                <w:color w:val="000000"/>
                <w:sz w:val="15"/>
                <w:szCs w:val="15"/>
              </w:rPr>
            </w:pPr>
            <w:r w:rsidRPr="000C1684">
              <w:rPr>
                <w:color w:val="000000"/>
                <w:sz w:val="15"/>
                <w:szCs w:val="15"/>
              </w:rPr>
              <w:t xml:space="preserve">1. </w:t>
            </w:r>
            <w:r w:rsidRPr="000C1684">
              <w:rPr>
                <w:color w:val="000000"/>
                <w:sz w:val="15"/>
                <w:szCs w:val="15"/>
              </w:rPr>
              <w:t>社区基础设施</w:t>
            </w:r>
            <w:r w:rsidRPr="000C1684">
              <w:rPr>
                <w:color w:val="000000"/>
                <w:sz w:val="15"/>
                <w:szCs w:val="15"/>
              </w:rPr>
              <w:t>community infrastructure</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color w:val="000000"/>
                <w:sz w:val="15"/>
                <w:szCs w:val="15"/>
              </w:rPr>
            </w:pPr>
            <w:r w:rsidRPr="000C1684">
              <w:rPr>
                <w:color w:val="000000"/>
                <w:sz w:val="15"/>
                <w:szCs w:val="15"/>
              </w:rPr>
              <w:t>1.1</w:t>
            </w:r>
            <w:r w:rsidRPr="000C1684">
              <w:rPr>
                <w:color w:val="000000"/>
                <w:sz w:val="15"/>
                <w:szCs w:val="15"/>
              </w:rPr>
              <w:t>灌溉设备</w:t>
            </w:r>
            <w:r w:rsidRPr="000C1684">
              <w:rPr>
                <w:color w:val="000000"/>
                <w:sz w:val="15"/>
                <w:szCs w:val="15"/>
              </w:rPr>
              <w:t>irrigation</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color w:val="000000"/>
                <w:sz w:val="15"/>
                <w:szCs w:val="15"/>
              </w:rPr>
            </w:pPr>
            <w:r w:rsidRPr="000C1684">
              <w:rPr>
                <w:color w:val="000000"/>
                <w:sz w:val="15"/>
                <w:szCs w:val="15"/>
              </w:rPr>
              <w:t>1.2</w:t>
            </w:r>
            <w:r w:rsidRPr="000C1684">
              <w:rPr>
                <w:color w:val="000000"/>
                <w:sz w:val="15"/>
                <w:szCs w:val="15"/>
              </w:rPr>
              <w:t>饮用水</w:t>
            </w:r>
            <w:r w:rsidRPr="000C1684">
              <w:rPr>
                <w:color w:val="000000"/>
                <w:sz w:val="15"/>
                <w:szCs w:val="15"/>
              </w:rPr>
              <w:t>drinking water</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color w:val="000000"/>
                <w:sz w:val="15"/>
                <w:szCs w:val="15"/>
              </w:rPr>
              <w:t>1.3</w:t>
            </w:r>
            <w:r w:rsidRPr="000C1684">
              <w:rPr>
                <w:color w:val="000000"/>
                <w:sz w:val="15"/>
                <w:szCs w:val="15"/>
              </w:rPr>
              <w:t>村道硬化</w:t>
            </w:r>
            <w:r w:rsidRPr="000C1684">
              <w:rPr>
                <w:color w:val="000000"/>
                <w:sz w:val="15"/>
                <w:szCs w:val="15"/>
              </w:rPr>
              <w:t>road pavement</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color w:val="000000"/>
                <w:sz w:val="15"/>
                <w:szCs w:val="15"/>
              </w:rPr>
              <w:t>1.4</w:t>
            </w:r>
            <w:r w:rsidRPr="000C1684">
              <w:rPr>
                <w:color w:val="000000"/>
                <w:sz w:val="15"/>
                <w:szCs w:val="15"/>
              </w:rPr>
              <w:t>农村电网改造</w:t>
            </w:r>
            <w:r w:rsidRPr="000C1684">
              <w:rPr>
                <w:color w:val="000000"/>
                <w:sz w:val="15"/>
                <w:szCs w:val="15"/>
              </w:rPr>
              <w:t>grid upgrade</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rPr>
                <w:sz w:val="15"/>
                <w:szCs w:val="15"/>
              </w:rPr>
            </w:pPr>
            <w:r w:rsidRPr="000C1684">
              <w:rPr>
                <w:sz w:val="15"/>
                <w:szCs w:val="15"/>
              </w:rPr>
              <w:t xml:space="preserve">2. </w:t>
            </w:r>
            <w:r w:rsidRPr="000C1684">
              <w:rPr>
                <w:sz w:val="15"/>
                <w:szCs w:val="15"/>
              </w:rPr>
              <w:t>可持续农业生产及市场准入</w:t>
            </w:r>
            <w:r w:rsidRPr="000C1684">
              <w:rPr>
                <w:sz w:val="15"/>
                <w:szCs w:val="15"/>
              </w:rPr>
              <w:t>sustainable agriculture and market access</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3,055,855.80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3,055,855.80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sz w:val="15"/>
                <w:szCs w:val="15"/>
              </w:rPr>
              <w:t>2.1</w:t>
            </w:r>
            <w:r w:rsidRPr="000C1684">
              <w:rPr>
                <w:sz w:val="15"/>
                <w:szCs w:val="15"/>
              </w:rPr>
              <w:t>经济作物</w:t>
            </w:r>
            <w:r w:rsidRPr="000C1684">
              <w:rPr>
                <w:sz w:val="15"/>
                <w:szCs w:val="15"/>
              </w:rPr>
              <w:t>/</w:t>
            </w:r>
            <w:r w:rsidRPr="000C1684">
              <w:rPr>
                <w:sz w:val="15"/>
                <w:szCs w:val="15"/>
              </w:rPr>
              <w:t>副业创收活动（模块</w:t>
            </w:r>
            <w:r w:rsidRPr="000C1684">
              <w:rPr>
                <w:sz w:val="15"/>
                <w:szCs w:val="15"/>
              </w:rPr>
              <w:t>1</w:t>
            </w:r>
            <w:r w:rsidRPr="000C1684">
              <w:rPr>
                <w:sz w:val="15"/>
                <w:szCs w:val="15"/>
              </w:rPr>
              <w:t>）</w:t>
            </w:r>
            <w:r w:rsidRPr="000C1684">
              <w:rPr>
                <w:sz w:val="15"/>
                <w:szCs w:val="15"/>
              </w:rPr>
              <w:t>cash crops and IGA</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1,436.00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1,436.00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sz w:val="15"/>
                <w:szCs w:val="15"/>
              </w:rPr>
              <w:t>2.2</w:t>
            </w:r>
            <w:r w:rsidRPr="000C1684">
              <w:rPr>
                <w:sz w:val="15"/>
                <w:szCs w:val="15"/>
              </w:rPr>
              <w:t>果园家禽综合农业（模块</w:t>
            </w:r>
            <w:r w:rsidRPr="000C1684">
              <w:rPr>
                <w:sz w:val="15"/>
                <w:szCs w:val="15"/>
              </w:rPr>
              <w:t>2</w:t>
            </w:r>
            <w:r w:rsidRPr="000C1684">
              <w:rPr>
                <w:sz w:val="15"/>
                <w:szCs w:val="15"/>
              </w:rPr>
              <w:t>）</w:t>
            </w:r>
            <w:r w:rsidRPr="000C1684">
              <w:rPr>
                <w:sz w:val="15"/>
                <w:szCs w:val="15"/>
              </w:rPr>
              <w:t>orchard and poultry</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152.00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152.00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sz w:val="15"/>
                <w:szCs w:val="15"/>
              </w:rPr>
              <w:lastRenderedPageBreak/>
              <w:t>2.3</w:t>
            </w:r>
            <w:r w:rsidRPr="000C1684">
              <w:rPr>
                <w:sz w:val="15"/>
                <w:szCs w:val="15"/>
              </w:rPr>
              <w:t>农</w:t>
            </w:r>
            <w:r w:rsidRPr="000C1684">
              <w:rPr>
                <w:sz w:val="15"/>
                <w:szCs w:val="15"/>
              </w:rPr>
              <w:t>-</w:t>
            </w:r>
            <w:r w:rsidRPr="000C1684">
              <w:rPr>
                <w:sz w:val="15"/>
                <w:szCs w:val="15"/>
              </w:rPr>
              <w:t>林业（模块</w:t>
            </w:r>
            <w:r w:rsidRPr="000C1684">
              <w:rPr>
                <w:sz w:val="15"/>
                <w:szCs w:val="15"/>
              </w:rPr>
              <w:t>3</w:t>
            </w:r>
            <w:r w:rsidRPr="000C1684">
              <w:rPr>
                <w:sz w:val="15"/>
                <w:szCs w:val="15"/>
              </w:rPr>
              <w:t>）</w:t>
            </w:r>
            <w:r w:rsidRPr="000C1684">
              <w:rPr>
                <w:sz w:val="15"/>
                <w:szCs w:val="15"/>
              </w:rPr>
              <w:t>agro-forestry</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921.00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921.00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sz w:val="15"/>
                <w:szCs w:val="15"/>
              </w:rPr>
              <w:t>2.4</w:t>
            </w:r>
            <w:r w:rsidRPr="000C1684">
              <w:rPr>
                <w:sz w:val="15"/>
                <w:szCs w:val="15"/>
              </w:rPr>
              <w:t>农民合作社的支持（模块</w:t>
            </w:r>
            <w:r w:rsidRPr="000C1684">
              <w:rPr>
                <w:sz w:val="15"/>
                <w:szCs w:val="15"/>
              </w:rPr>
              <w:t>4</w:t>
            </w:r>
            <w:r w:rsidRPr="000C1684">
              <w:rPr>
                <w:sz w:val="15"/>
                <w:szCs w:val="15"/>
              </w:rPr>
              <w:t>）</w:t>
            </w:r>
            <w:r w:rsidRPr="000C1684">
              <w:rPr>
                <w:sz w:val="15"/>
                <w:szCs w:val="15"/>
              </w:rPr>
              <w:t>farmers cooperatives</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sz w:val="15"/>
                <w:szCs w:val="15"/>
              </w:rPr>
            </w:pPr>
            <w:r>
              <w:rPr>
                <w:rFonts w:hint="eastAsia"/>
                <w:sz w:val="15"/>
                <w:szCs w:val="15"/>
              </w:rPr>
              <w:t>-</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sz w:val="15"/>
                <w:szCs w:val="15"/>
              </w:rPr>
              <w:t>2.5</w:t>
            </w:r>
            <w:r w:rsidRPr="000C1684">
              <w:rPr>
                <w:sz w:val="15"/>
                <w:szCs w:val="15"/>
              </w:rPr>
              <w:t>技术服务支持（模块</w:t>
            </w:r>
            <w:r w:rsidRPr="000C1684">
              <w:rPr>
                <w:sz w:val="15"/>
                <w:szCs w:val="15"/>
              </w:rPr>
              <w:t>5</w:t>
            </w:r>
            <w:r w:rsidRPr="000C1684">
              <w:rPr>
                <w:sz w:val="15"/>
                <w:szCs w:val="15"/>
              </w:rPr>
              <w:t>）</w:t>
            </w:r>
            <w:r w:rsidRPr="000C1684">
              <w:rPr>
                <w:sz w:val="15"/>
                <w:szCs w:val="15"/>
              </w:rPr>
              <w:t>technical service support</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184,101.00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184,101.00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sz w:val="15"/>
                <w:szCs w:val="15"/>
              </w:rPr>
              <w:t>2.6</w:t>
            </w:r>
            <w:r w:rsidRPr="000C1684">
              <w:rPr>
                <w:sz w:val="15"/>
                <w:szCs w:val="15"/>
              </w:rPr>
              <w:t>块根茎作物（模块</w:t>
            </w:r>
            <w:r w:rsidRPr="000C1684">
              <w:rPr>
                <w:sz w:val="15"/>
                <w:szCs w:val="15"/>
              </w:rPr>
              <w:t>6</w:t>
            </w:r>
            <w:r w:rsidRPr="000C1684">
              <w:rPr>
                <w:sz w:val="15"/>
                <w:szCs w:val="15"/>
              </w:rPr>
              <w:t>）</w:t>
            </w:r>
            <w:r w:rsidRPr="000C1684">
              <w:rPr>
                <w:sz w:val="15"/>
                <w:szCs w:val="15"/>
              </w:rPr>
              <w:t>root and tuber crops</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2,869,245.80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2,869,245.80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rPr>
                <w:sz w:val="15"/>
                <w:szCs w:val="15"/>
              </w:rPr>
            </w:pPr>
            <w:r w:rsidRPr="000C1684">
              <w:rPr>
                <w:sz w:val="15"/>
                <w:szCs w:val="15"/>
              </w:rPr>
              <w:t>3. PMO</w:t>
            </w:r>
            <w:r w:rsidRPr="000C1684">
              <w:rPr>
                <w:sz w:val="15"/>
                <w:szCs w:val="15"/>
              </w:rPr>
              <w:t>项目管理</w:t>
            </w:r>
            <w:r w:rsidRPr="000C1684">
              <w:rPr>
                <w:sz w:val="15"/>
                <w:szCs w:val="15"/>
              </w:rPr>
              <w:t>project management</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19,771.00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19,771.00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sz w:val="15"/>
                <w:szCs w:val="15"/>
              </w:rPr>
              <w:t>3.1</w:t>
            </w:r>
            <w:r w:rsidRPr="000C1684">
              <w:rPr>
                <w:sz w:val="15"/>
                <w:szCs w:val="15"/>
              </w:rPr>
              <w:t>投资活动费用</w:t>
            </w:r>
            <w:r w:rsidRPr="000C1684">
              <w:rPr>
                <w:sz w:val="15"/>
                <w:szCs w:val="15"/>
              </w:rPr>
              <w:t>investment activities cost</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19,771.00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19,771.00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r>
      <w:tr w:rsidR="00F34EC7" w:rsidRPr="000C1684" w:rsidTr="004F0ED0">
        <w:trPr>
          <w:trHeight w:val="20"/>
          <w:jc w:val="center"/>
        </w:trPr>
        <w:tc>
          <w:tcPr>
            <w:tcW w:w="4194" w:type="dxa"/>
            <w:tcBorders>
              <w:top w:val="single" w:sz="4" w:space="0" w:color="auto"/>
              <w:left w:val="single" w:sz="8" w:space="0" w:color="auto"/>
              <w:bottom w:val="single" w:sz="4" w:space="0" w:color="auto"/>
              <w:right w:val="single" w:sz="4" w:space="0" w:color="auto"/>
            </w:tcBorders>
            <w:vAlign w:val="center"/>
          </w:tcPr>
          <w:p w:rsidR="00F34EC7" w:rsidRPr="000C1684" w:rsidRDefault="00F34EC7" w:rsidP="004F0ED0">
            <w:pPr>
              <w:ind w:firstLineChars="200" w:firstLine="300"/>
              <w:rPr>
                <w:sz w:val="15"/>
                <w:szCs w:val="15"/>
              </w:rPr>
            </w:pPr>
            <w:r w:rsidRPr="000C1684">
              <w:rPr>
                <w:sz w:val="15"/>
                <w:szCs w:val="15"/>
              </w:rPr>
              <w:t>3.2</w:t>
            </w:r>
            <w:r w:rsidRPr="000C1684">
              <w:rPr>
                <w:sz w:val="15"/>
                <w:szCs w:val="15"/>
              </w:rPr>
              <w:t>管理费用</w:t>
            </w:r>
            <w:r w:rsidRPr="000C1684">
              <w:rPr>
                <w:sz w:val="15"/>
                <w:szCs w:val="15"/>
              </w:rPr>
              <w:t>management cost</w:t>
            </w:r>
          </w:p>
        </w:tc>
        <w:tc>
          <w:tcPr>
            <w:tcW w:w="12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　</w:t>
            </w:r>
          </w:p>
        </w:tc>
        <w:tc>
          <w:tcPr>
            <w:tcW w:w="137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　</w:t>
            </w:r>
          </w:p>
        </w:tc>
        <w:tc>
          <w:tcPr>
            <w:tcW w:w="1513" w:type="dxa"/>
            <w:tcBorders>
              <w:top w:val="single" w:sz="4" w:space="0" w:color="auto"/>
              <w:left w:val="single" w:sz="4" w:space="0" w:color="auto"/>
              <w:bottom w:val="single" w:sz="4" w:space="0" w:color="auto"/>
              <w:right w:val="single" w:sz="8"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p>
        </w:tc>
      </w:tr>
      <w:tr w:rsidR="00F34EC7" w:rsidRPr="000C1684" w:rsidTr="004F0ED0">
        <w:trPr>
          <w:trHeight w:val="340"/>
          <w:jc w:val="center"/>
        </w:trPr>
        <w:tc>
          <w:tcPr>
            <w:tcW w:w="4194" w:type="dxa"/>
            <w:tcBorders>
              <w:top w:val="single" w:sz="4" w:space="0" w:color="auto"/>
              <w:left w:val="single" w:sz="8" w:space="0" w:color="auto"/>
              <w:bottom w:val="single" w:sz="8" w:space="0" w:color="auto"/>
              <w:right w:val="single" w:sz="4" w:space="0" w:color="auto"/>
            </w:tcBorders>
            <w:vAlign w:val="center"/>
          </w:tcPr>
          <w:p w:rsidR="00F34EC7" w:rsidRPr="000C1684" w:rsidRDefault="00F34EC7" w:rsidP="004F0ED0">
            <w:pPr>
              <w:widowControl/>
              <w:jc w:val="center"/>
              <w:rPr>
                <w:kern w:val="0"/>
                <w:sz w:val="15"/>
                <w:szCs w:val="15"/>
              </w:rPr>
            </w:pPr>
            <w:r w:rsidRPr="000C1684">
              <w:rPr>
                <w:kern w:val="0"/>
                <w:sz w:val="15"/>
                <w:szCs w:val="15"/>
              </w:rPr>
              <w:t>合计</w:t>
            </w:r>
          </w:p>
          <w:p w:rsidR="00F34EC7" w:rsidRPr="000C1684" w:rsidRDefault="00F34EC7" w:rsidP="004F0ED0">
            <w:pPr>
              <w:widowControl/>
              <w:jc w:val="center"/>
              <w:rPr>
                <w:kern w:val="0"/>
                <w:sz w:val="15"/>
                <w:szCs w:val="15"/>
              </w:rPr>
            </w:pPr>
            <w:r w:rsidRPr="000C1684">
              <w:rPr>
                <w:kern w:val="0"/>
                <w:sz w:val="15"/>
                <w:szCs w:val="15"/>
              </w:rPr>
              <w:t>Total</w:t>
            </w:r>
          </w:p>
        </w:tc>
        <w:tc>
          <w:tcPr>
            <w:tcW w:w="1257" w:type="dxa"/>
            <w:tcBorders>
              <w:top w:val="single" w:sz="4" w:space="0" w:color="auto"/>
              <w:left w:val="single" w:sz="4" w:space="0" w:color="auto"/>
              <w:bottom w:val="single" w:sz="8"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3,075,626.80 </w:t>
            </w:r>
          </w:p>
        </w:tc>
        <w:tc>
          <w:tcPr>
            <w:tcW w:w="1379" w:type="dxa"/>
            <w:tcBorders>
              <w:top w:val="single" w:sz="4" w:space="0" w:color="auto"/>
              <w:left w:val="single" w:sz="4" w:space="0" w:color="auto"/>
              <w:bottom w:val="single" w:sz="8"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150" w:type="dxa"/>
            <w:tcBorders>
              <w:top w:val="single" w:sz="4" w:space="0" w:color="auto"/>
              <w:left w:val="single" w:sz="4" w:space="0" w:color="auto"/>
              <w:bottom w:val="single" w:sz="8"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929" w:type="dxa"/>
            <w:tcBorders>
              <w:top w:val="single" w:sz="4" w:space="0" w:color="auto"/>
              <w:left w:val="single" w:sz="4" w:space="0" w:color="auto"/>
              <w:bottom w:val="single" w:sz="8"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357" w:type="dxa"/>
            <w:tcBorders>
              <w:top w:val="single" w:sz="4" w:space="0" w:color="auto"/>
              <w:left w:val="single" w:sz="4" w:space="0" w:color="auto"/>
              <w:bottom w:val="single" w:sz="8"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683" w:type="dxa"/>
            <w:tcBorders>
              <w:top w:val="single" w:sz="4" w:space="0" w:color="auto"/>
              <w:left w:val="single" w:sz="4" w:space="0" w:color="auto"/>
              <w:bottom w:val="single" w:sz="8"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3,075,626.80 </w:t>
            </w:r>
          </w:p>
        </w:tc>
        <w:tc>
          <w:tcPr>
            <w:tcW w:w="1513" w:type="dxa"/>
            <w:tcBorders>
              <w:top w:val="single" w:sz="4" w:space="0" w:color="auto"/>
              <w:left w:val="single" w:sz="4" w:space="0" w:color="auto"/>
              <w:bottom w:val="single" w:sz="8" w:space="0" w:color="auto"/>
              <w:right w:val="single" w:sz="8"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r>
    </w:tbl>
    <w:p w:rsidR="00F34EC7" w:rsidRPr="000C1684" w:rsidRDefault="00F34EC7" w:rsidP="00F34EC7">
      <w:pPr>
        <w:rPr>
          <w:sz w:val="30"/>
          <w:szCs w:val="30"/>
        </w:rPr>
      </w:pPr>
    </w:p>
    <w:p w:rsidR="00F34EC7" w:rsidRPr="000C1684" w:rsidRDefault="00F34EC7" w:rsidP="00F34EC7">
      <w:pPr>
        <w:widowControl/>
        <w:jc w:val="left"/>
        <w:rPr>
          <w:b/>
          <w:bCs/>
          <w:kern w:val="0"/>
          <w:sz w:val="30"/>
          <w:szCs w:val="30"/>
        </w:rPr>
        <w:sectPr w:rsidR="00F34EC7" w:rsidRPr="000C1684">
          <w:footnotePr>
            <w:numRestart w:val="eachPage"/>
          </w:footnotePr>
          <w:pgSz w:w="16840" w:h="11907" w:orient="landscape"/>
          <w:pgMar w:top="1440" w:right="1797" w:bottom="1440" w:left="1797" w:header="851" w:footer="992" w:gutter="0"/>
          <w:cols w:space="720"/>
          <w:docGrid w:type="lines" w:linePitch="312"/>
        </w:sectPr>
      </w:pPr>
    </w:p>
    <w:p w:rsidR="00F34EC7" w:rsidRPr="00705DED" w:rsidRDefault="00F34EC7" w:rsidP="00F34EC7">
      <w:pPr>
        <w:pStyle w:val="2-"/>
        <w:spacing w:line="240" w:lineRule="auto"/>
        <w:rPr>
          <w:rFonts w:ascii="Times New Roman"/>
        </w:rPr>
      </w:pPr>
      <w:bookmarkStart w:id="92" w:name="_Toc390849323"/>
      <w:r w:rsidRPr="00705DED">
        <w:rPr>
          <w:rFonts w:ascii="Times New Roman"/>
        </w:rPr>
        <w:lastRenderedPageBreak/>
        <w:t>（三）贷款协定执行情况表</w:t>
      </w:r>
      <w:r w:rsidRPr="00705DED">
        <w:rPr>
          <w:rFonts w:ascii="Times New Roman"/>
        </w:rPr>
        <w:t>(</w:t>
      </w:r>
      <w:r w:rsidRPr="00705DED">
        <w:rPr>
          <w:rFonts w:ascii="Times New Roman"/>
        </w:rPr>
        <w:t>赠款</w:t>
      </w:r>
      <w:r w:rsidRPr="00705DED">
        <w:rPr>
          <w:rFonts w:ascii="Times New Roman"/>
        </w:rPr>
        <w:t>)</w:t>
      </w:r>
      <w:bookmarkEnd w:id="92"/>
    </w:p>
    <w:p w:rsidR="00F34EC7" w:rsidRPr="00705DED" w:rsidRDefault="00F34EC7" w:rsidP="00F34EC7">
      <w:pPr>
        <w:pStyle w:val="2-0"/>
        <w:spacing w:line="240" w:lineRule="auto"/>
      </w:pPr>
      <w:bookmarkStart w:id="93" w:name="_Toc390849324"/>
      <w:r w:rsidRPr="00705DED">
        <w:t>iii. Statement of Implementation of Loan Agreement(Grant)</w:t>
      </w:r>
      <w:bookmarkEnd w:id="93"/>
    </w:p>
    <w:p w:rsidR="00F34EC7" w:rsidRPr="00705DED" w:rsidRDefault="00F34EC7" w:rsidP="00F34EC7">
      <w:pPr>
        <w:pStyle w:val="-"/>
        <w:spacing w:line="380" w:lineRule="exact"/>
      </w:pPr>
      <w:r w:rsidRPr="00705DED">
        <w:t>贷</w:t>
      </w:r>
      <w:r w:rsidRPr="00705DED">
        <w:t xml:space="preserve"> </w:t>
      </w:r>
      <w:r w:rsidRPr="00705DED">
        <w:t>款</w:t>
      </w:r>
      <w:r w:rsidRPr="00705DED">
        <w:t xml:space="preserve"> </w:t>
      </w:r>
      <w:r w:rsidRPr="00705DED">
        <w:t>协</w:t>
      </w:r>
      <w:r w:rsidRPr="00705DED">
        <w:t xml:space="preserve"> </w:t>
      </w:r>
      <w:r w:rsidRPr="00705DED">
        <w:t>定</w:t>
      </w:r>
      <w:r w:rsidRPr="00705DED">
        <w:t xml:space="preserve"> </w:t>
      </w:r>
      <w:r w:rsidRPr="00705DED">
        <w:t>执</w:t>
      </w:r>
      <w:r w:rsidRPr="00705DED">
        <w:t xml:space="preserve"> </w:t>
      </w:r>
      <w:r w:rsidRPr="00705DED">
        <w:t>行</w:t>
      </w:r>
      <w:r w:rsidRPr="00705DED">
        <w:t xml:space="preserve"> </w:t>
      </w:r>
      <w:r w:rsidRPr="00705DED">
        <w:t>情</w:t>
      </w:r>
      <w:r w:rsidRPr="00705DED">
        <w:t xml:space="preserve"> </w:t>
      </w:r>
      <w:r w:rsidRPr="00705DED">
        <w:t>况</w:t>
      </w:r>
      <w:r w:rsidRPr="00705DED">
        <w:t xml:space="preserve"> </w:t>
      </w:r>
      <w:r w:rsidRPr="00705DED">
        <w:t>表</w:t>
      </w:r>
      <w:r w:rsidRPr="00705DED">
        <w:t>(</w:t>
      </w:r>
      <w:r w:rsidRPr="00705DED">
        <w:t>赠款</w:t>
      </w:r>
      <w:r w:rsidRPr="00705DED">
        <w:t>)</w:t>
      </w:r>
    </w:p>
    <w:p w:rsidR="00F34EC7" w:rsidRPr="00705DED" w:rsidRDefault="00F34EC7" w:rsidP="00F34EC7">
      <w:pPr>
        <w:pStyle w:val="-0"/>
        <w:spacing w:line="380" w:lineRule="exact"/>
        <w:rPr>
          <w:sz w:val="32"/>
          <w:szCs w:val="32"/>
        </w:rPr>
      </w:pPr>
      <w:r w:rsidRPr="00705DED">
        <w:rPr>
          <w:sz w:val="32"/>
          <w:szCs w:val="32"/>
        </w:rPr>
        <w:t>STATEMENT OF IMPLEMENTATION OF LOAN AGREEMENT (Grant)</w:t>
      </w:r>
    </w:p>
    <w:p w:rsidR="00F34EC7" w:rsidRPr="000C1684" w:rsidRDefault="00F34EC7" w:rsidP="00F34EC7">
      <w:pPr>
        <w:pStyle w:val="af2"/>
        <w:spacing w:line="380" w:lineRule="exact"/>
        <w:rPr>
          <w:sz w:val="18"/>
          <w:szCs w:val="18"/>
        </w:rPr>
      </w:pPr>
      <w:r w:rsidRPr="000C1684">
        <w:rPr>
          <w:sz w:val="18"/>
          <w:szCs w:val="18"/>
        </w:rPr>
        <w:t>本期截至</w:t>
      </w:r>
      <w:r w:rsidRPr="000C1684">
        <w:rPr>
          <w:sz w:val="18"/>
          <w:szCs w:val="18"/>
        </w:rPr>
        <w:t>2015</w:t>
      </w:r>
      <w:r w:rsidRPr="000C1684">
        <w:rPr>
          <w:sz w:val="18"/>
          <w:szCs w:val="18"/>
        </w:rPr>
        <w:t>年</w:t>
      </w:r>
      <w:r w:rsidRPr="000C1684">
        <w:rPr>
          <w:sz w:val="18"/>
          <w:szCs w:val="18"/>
        </w:rPr>
        <w:t>12</w:t>
      </w:r>
      <w:r w:rsidRPr="000C1684">
        <w:rPr>
          <w:sz w:val="18"/>
          <w:szCs w:val="18"/>
        </w:rPr>
        <w:t>月</w:t>
      </w:r>
      <w:r w:rsidRPr="000C1684">
        <w:rPr>
          <w:sz w:val="18"/>
          <w:szCs w:val="18"/>
        </w:rPr>
        <w:t>31</w:t>
      </w:r>
      <w:r w:rsidRPr="000C1684">
        <w:rPr>
          <w:sz w:val="18"/>
          <w:szCs w:val="18"/>
        </w:rPr>
        <w:t>日</w:t>
      </w:r>
      <w:r w:rsidRPr="000C1684">
        <w:rPr>
          <w:sz w:val="18"/>
          <w:szCs w:val="18"/>
        </w:rPr>
        <w:t xml:space="preserve"> </w:t>
      </w:r>
    </w:p>
    <w:p w:rsidR="00F34EC7" w:rsidRPr="000C1684" w:rsidRDefault="00F34EC7" w:rsidP="00F34EC7">
      <w:pPr>
        <w:pStyle w:val="af2"/>
        <w:spacing w:line="380" w:lineRule="exact"/>
        <w:rPr>
          <w:sz w:val="18"/>
          <w:szCs w:val="18"/>
        </w:rPr>
      </w:pPr>
      <w:r w:rsidRPr="000C1684">
        <w:rPr>
          <w:sz w:val="18"/>
          <w:szCs w:val="18"/>
        </w:rPr>
        <w:t>(For the period ended December 31, 2015</w:t>
      </w:r>
      <w:r w:rsidRPr="000C1684">
        <w:rPr>
          <w:sz w:val="18"/>
          <w:szCs w:val="18"/>
        </w:rPr>
        <w:t>）</w:t>
      </w:r>
    </w:p>
    <w:p w:rsidR="00F34EC7" w:rsidRPr="000C1684" w:rsidRDefault="00F34EC7" w:rsidP="00F34EC7">
      <w:pPr>
        <w:snapToGrid w:val="0"/>
        <w:ind w:leftChars="-27" w:left="-80" w:hangingChars="4" w:hanging="6"/>
        <w:rPr>
          <w:sz w:val="18"/>
          <w:szCs w:val="18"/>
        </w:rPr>
      </w:pPr>
      <w:r w:rsidRPr="000C1684">
        <w:rPr>
          <w:spacing w:val="-10"/>
          <w:sz w:val="18"/>
          <w:szCs w:val="18"/>
        </w:rPr>
        <w:t>项目名称：</w:t>
      </w:r>
      <w:r w:rsidRPr="000C1684">
        <w:rPr>
          <w:sz w:val="21"/>
          <w:szCs w:val="21"/>
        </w:rPr>
        <w:t>国际农业发展基金贷款湖南省中西部地区农村综合发展项目</w:t>
      </w:r>
      <w:r w:rsidRPr="000C1684">
        <w:rPr>
          <w:spacing w:val="-10"/>
          <w:sz w:val="18"/>
          <w:szCs w:val="18"/>
        </w:rPr>
        <w:t xml:space="preserve">                                                 </w:t>
      </w:r>
    </w:p>
    <w:p w:rsidR="00F34EC7" w:rsidRPr="000C1684" w:rsidRDefault="00F34EC7" w:rsidP="00F34EC7">
      <w:pPr>
        <w:snapToGrid w:val="0"/>
        <w:ind w:leftChars="-27" w:left="-79" w:hangingChars="4" w:hanging="7"/>
        <w:rPr>
          <w:sz w:val="18"/>
          <w:szCs w:val="18"/>
        </w:rPr>
      </w:pPr>
      <w:r w:rsidRPr="000C1684">
        <w:rPr>
          <w:sz w:val="18"/>
          <w:szCs w:val="18"/>
        </w:rPr>
        <w:t>Project Name:</w:t>
      </w:r>
      <w:r w:rsidRPr="000C1684">
        <w:rPr>
          <w:sz w:val="21"/>
          <w:szCs w:val="21"/>
        </w:rPr>
        <w:t xml:space="preserve"> </w:t>
      </w:r>
      <w:smartTag w:uri="urn:schemas-microsoft-com:office:smarttags" w:element="State">
        <w:smartTag w:uri="urn:schemas-microsoft-com:office:smarttags" w:element="place">
          <w:r w:rsidRPr="000C1684">
            <w:rPr>
              <w:sz w:val="21"/>
              <w:szCs w:val="21"/>
            </w:rPr>
            <w:t>Hunan</w:t>
          </w:r>
        </w:smartTag>
      </w:smartTag>
      <w:r w:rsidRPr="000C1684">
        <w:rPr>
          <w:sz w:val="21"/>
          <w:szCs w:val="21"/>
        </w:rPr>
        <w:t xml:space="preserve"> Agricultural and Rural Infrastructure Improvement Project financed by IFAD    </w:t>
      </w:r>
      <w:r w:rsidRPr="000C1684">
        <w:rPr>
          <w:sz w:val="18"/>
          <w:szCs w:val="18"/>
        </w:rPr>
        <w:t xml:space="preserve">                                               </w:t>
      </w:r>
    </w:p>
    <w:p w:rsidR="00F34EC7" w:rsidRPr="000C1684" w:rsidRDefault="00F34EC7" w:rsidP="00F34EC7">
      <w:pPr>
        <w:snapToGrid w:val="0"/>
        <w:ind w:leftChars="-27" w:left="-80" w:hangingChars="4" w:hanging="6"/>
        <w:rPr>
          <w:spacing w:val="-10"/>
          <w:sz w:val="18"/>
          <w:szCs w:val="18"/>
        </w:rPr>
      </w:pPr>
      <w:r w:rsidRPr="000C1684">
        <w:rPr>
          <w:spacing w:val="-10"/>
          <w:sz w:val="18"/>
          <w:szCs w:val="18"/>
        </w:rPr>
        <w:t>编报单位：</w:t>
      </w:r>
      <w:r w:rsidRPr="000C1684">
        <w:rPr>
          <w:sz w:val="21"/>
          <w:szCs w:val="21"/>
        </w:rPr>
        <w:t>湖南省中西部地区农村综合发展项目管理办公室</w:t>
      </w:r>
      <w:r w:rsidRPr="000C1684">
        <w:rPr>
          <w:spacing w:val="-10"/>
          <w:sz w:val="18"/>
          <w:szCs w:val="18"/>
        </w:rPr>
        <w:t xml:space="preserve">                                                                                             </w:t>
      </w:r>
      <w:r w:rsidRPr="00F22579">
        <w:rPr>
          <w:spacing w:val="-10"/>
          <w:sz w:val="21"/>
          <w:szCs w:val="21"/>
        </w:rPr>
        <w:t xml:space="preserve"> </w:t>
      </w:r>
      <w:r w:rsidRPr="00F22579">
        <w:rPr>
          <w:spacing w:val="-10"/>
          <w:sz w:val="21"/>
          <w:szCs w:val="21"/>
        </w:rPr>
        <w:t>单位：美元</w:t>
      </w:r>
      <w:r w:rsidRPr="00F22579">
        <w:rPr>
          <w:spacing w:val="-10"/>
          <w:sz w:val="21"/>
          <w:szCs w:val="21"/>
        </w:rPr>
        <w:t>/</w:t>
      </w:r>
      <w:r w:rsidRPr="00F22579">
        <w:rPr>
          <w:kern w:val="0"/>
          <w:sz w:val="21"/>
          <w:szCs w:val="21"/>
        </w:rPr>
        <w:t>人民币元</w:t>
      </w:r>
    </w:p>
    <w:p w:rsidR="00F34EC7" w:rsidRPr="000C1684" w:rsidRDefault="00F34EC7" w:rsidP="00F34EC7">
      <w:pPr>
        <w:snapToGrid w:val="0"/>
        <w:ind w:leftChars="-91" w:left="-291" w:firstLineChars="100" w:firstLine="180"/>
        <w:rPr>
          <w:spacing w:val="-10"/>
          <w:sz w:val="18"/>
          <w:szCs w:val="18"/>
        </w:rPr>
      </w:pPr>
      <w:r w:rsidRPr="000C1684">
        <w:rPr>
          <w:sz w:val="18"/>
          <w:szCs w:val="18"/>
        </w:rPr>
        <w:t>Prepared by</w:t>
      </w:r>
      <w:r w:rsidRPr="000C1684">
        <w:rPr>
          <w:spacing w:val="-10"/>
          <w:sz w:val="18"/>
          <w:szCs w:val="18"/>
        </w:rPr>
        <w:t xml:space="preserve">: </w:t>
      </w:r>
      <w:r>
        <w:rPr>
          <w:rFonts w:hint="eastAsia"/>
          <w:spacing w:val="-10"/>
          <w:sz w:val="18"/>
          <w:szCs w:val="18"/>
        </w:rPr>
        <w:t xml:space="preserve"> </w:t>
      </w:r>
      <w:smartTag w:uri="urn:schemas-microsoft-com:office:smarttags" w:element="State">
        <w:r w:rsidRPr="000C1684">
          <w:rPr>
            <w:sz w:val="21"/>
            <w:szCs w:val="21"/>
          </w:rPr>
          <w:t>Hunan</w:t>
        </w:r>
      </w:smartTag>
      <w:r w:rsidRPr="000C1684">
        <w:rPr>
          <w:sz w:val="21"/>
          <w:szCs w:val="21"/>
        </w:rPr>
        <w:t xml:space="preserve"> Provincial Project Management Office of </w:t>
      </w:r>
      <w:smartTag w:uri="urn:schemas-microsoft-com:office:smarttags" w:element="State">
        <w:smartTag w:uri="urn:schemas-microsoft-com:office:smarttags" w:element="place">
          <w:r w:rsidRPr="000C1684">
            <w:rPr>
              <w:sz w:val="21"/>
              <w:szCs w:val="21"/>
            </w:rPr>
            <w:t>Hunan</w:t>
          </w:r>
        </w:smartTag>
      </w:smartTag>
      <w:r w:rsidRPr="000C1684">
        <w:rPr>
          <w:sz w:val="21"/>
          <w:szCs w:val="21"/>
        </w:rPr>
        <w:t xml:space="preserve"> Agricultural and Rural Infrastructure Improvement Project</w:t>
      </w:r>
      <w:r w:rsidRPr="000C1684">
        <w:rPr>
          <w:spacing w:val="-10"/>
          <w:sz w:val="18"/>
          <w:szCs w:val="18"/>
        </w:rPr>
        <w:t xml:space="preserve">  </w:t>
      </w:r>
    </w:p>
    <w:p w:rsidR="00F34EC7" w:rsidRPr="00F22579" w:rsidRDefault="00F34EC7" w:rsidP="00F34EC7">
      <w:pPr>
        <w:snapToGrid w:val="0"/>
        <w:ind w:leftChars="-25" w:left="-80" w:firstLineChars="4100" w:firstLine="6560"/>
        <w:rPr>
          <w:spacing w:val="-10"/>
          <w:sz w:val="21"/>
          <w:szCs w:val="21"/>
        </w:rPr>
      </w:pPr>
      <w:r w:rsidRPr="000C1684">
        <w:rPr>
          <w:spacing w:val="-10"/>
          <w:sz w:val="18"/>
          <w:szCs w:val="18"/>
        </w:rPr>
        <w:t xml:space="preserve">                                 </w:t>
      </w:r>
      <w:r>
        <w:rPr>
          <w:spacing w:val="-10"/>
          <w:sz w:val="18"/>
          <w:szCs w:val="18"/>
        </w:rPr>
        <w:t xml:space="preserve">                               </w:t>
      </w:r>
      <w:r w:rsidRPr="000C1684">
        <w:rPr>
          <w:spacing w:val="-10"/>
          <w:sz w:val="18"/>
          <w:szCs w:val="18"/>
        </w:rPr>
        <w:t xml:space="preserve"> </w:t>
      </w:r>
      <w:r w:rsidRPr="00F22579">
        <w:rPr>
          <w:spacing w:val="-10"/>
          <w:sz w:val="21"/>
          <w:szCs w:val="21"/>
        </w:rPr>
        <w:t xml:space="preserve"> Currency Unit: USD/ </w:t>
      </w:r>
      <w:r w:rsidRPr="00F22579">
        <w:rPr>
          <w:kern w:val="0"/>
          <w:sz w:val="21"/>
          <w:szCs w:val="21"/>
        </w:rPr>
        <w:t>RMB Yuan</w:t>
      </w:r>
      <w:r w:rsidRPr="00F22579">
        <w:rPr>
          <w:spacing w:val="-10"/>
          <w:sz w:val="21"/>
          <w:szCs w:val="21"/>
        </w:rPr>
        <w:t xml:space="preserve"> </w:t>
      </w:r>
    </w:p>
    <w:tbl>
      <w:tblPr>
        <w:tblW w:w="13840" w:type="dxa"/>
        <w:tblInd w:w="93" w:type="dxa"/>
        <w:tblLayout w:type="fixed"/>
        <w:tblLook w:val="04A0"/>
      </w:tblPr>
      <w:tblGrid>
        <w:gridCol w:w="2380"/>
        <w:gridCol w:w="1400"/>
        <w:gridCol w:w="1200"/>
        <w:gridCol w:w="1180"/>
        <w:gridCol w:w="1060"/>
        <w:gridCol w:w="1480"/>
        <w:gridCol w:w="1380"/>
        <w:gridCol w:w="1120"/>
        <w:gridCol w:w="1320"/>
        <w:gridCol w:w="1320"/>
      </w:tblGrid>
      <w:tr w:rsidR="00F34EC7" w:rsidRPr="000C1684" w:rsidTr="004F0ED0">
        <w:trPr>
          <w:trHeight w:val="275"/>
        </w:trPr>
        <w:tc>
          <w:tcPr>
            <w:tcW w:w="2380" w:type="dxa"/>
            <w:tcBorders>
              <w:top w:val="single" w:sz="4" w:space="0" w:color="auto"/>
              <w:left w:val="single" w:sz="4" w:space="0" w:color="auto"/>
              <w:bottom w:val="nil"/>
              <w:right w:val="nil"/>
            </w:tcBorders>
          </w:tcPr>
          <w:p w:rsidR="00F34EC7" w:rsidRPr="000C1684" w:rsidRDefault="00F34EC7" w:rsidP="004F0ED0">
            <w:pPr>
              <w:widowControl/>
              <w:adjustRightInd w:val="0"/>
              <w:snapToGrid w:val="0"/>
              <w:spacing w:line="80" w:lineRule="atLeast"/>
              <w:jc w:val="center"/>
              <w:rPr>
                <w:color w:val="000000"/>
                <w:kern w:val="0"/>
                <w:sz w:val="15"/>
                <w:szCs w:val="12"/>
              </w:rPr>
            </w:pPr>
            <w:r w:rsidRPr="000C1684">
              <w:rPr>
                <w:color w:val="000000"/>
                <w:kern w:val="0"/>
                <w:sz w:val="15"/>
                <w:szCs w:val="12"/>
              </w:rPr>
              <w:t xml:space="preserve">　</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F34EC7" w:rsidRPr="00F22579" w:rsidRDefault="00F34EC7" w:rsidP="004F0ED0">
            <w:pPr>
              <w:widowControl/>
              <w:adjustRightInd w:val="0"/>
              <w:snapToGrid w:val="0"/>
              <w:spacing w:line="80" w:lineRule="atLeast"/>
              <w:jc w:val="center"/>
              <w:rPr>
                <w:color w:val="000000"/>
                <w:kern w:val="0"/>
                <w:sz w:val="15"/>
                <w:szCs w:val="12"/>
              </w:rPr>
            </w:pPr>
            <w:r w:rsidRPr="00F22579">
              <w:rPr>
                <w:color w:val="000000"/>
                <w:kern w:val="0"/>
                <w:sz w:val="15"/>
                <w:szCs w:val="12"/>
              </w:rPr>
              <w:t>核定贷款金额</w:t>
            </w:r>
            <w:r w:rsidRPr="00F22579">
              <w:rPr>
                <w:color w:val="000000"/>
                <w:kern w:val="0"/>
                <w:sz w:val="12"/>
                <w:szCs w:val="12"/>
              </w:rPr>
              <w:t>loan</w:t>
            </w:r>
          </w:p>
        </w:tc>
        <w:tc>
          <w:tcPr>
            <w:tcW w:w="3920" w:type="dxa"/>
            <w:gridSpan w:val="3"/>
            <w:tcBorders>
              <w:top w:val="single" w:sz="4" w:space="0" w:color="auto"/>
              <w:left w:val="nil"/>
              <w:bottom w:val="single" w:sz="4" w:space="0" w:color="auto"/>
              <w:right w:val="single" w:sz="4" w:space="0" w:color="auto"/>
            </w:tcBorders>
            <w:vAlign w:val="center"/>
          </w:tcPr>
          <w:p w:rsidR="00F34EC7" w:rsidRDefault="00F34EC7" w:rsidP="004F0ED0">
            <w:pPr>
              <w:widowControl/>
              <w:adjustRightInd w:val="0"/>
              <w:snapToGrid w:val="0"/>
              <w:jc w:val="center"/>
              <w:rPr>
                <w:color w:val="000000"/>
                <w:kern w:val="0"/>
                <w:sz w:val="12"/>
                <w:szCs w:val="12"/>
              </w:rPr>
            </w:pPr>
            <w:r>
              <w:rPr>
                <w:rFonts w:hint="eastAsia"/>
                <w:color w:val="000000"/>
                <w:kern w:val="0"/>
                <w:sz w:val="12"/>
                <w:szCs w:val="12"/>
              </w:rPr>
              <w:t>本年度提款数</w:t>
            </w:r>
            <w:r w:rsidRPr="00F22579">
              <w:rPr>
                <w:bCs/>
                <w:sz w:val="12"/>
                <w:szCs w:val="12"/>
              </w:rPr>
              <w:t>Current-period Withdrawals</w:t>
            </w:r>
          </w:p>
        </w:tc>
        <w:tc>
          <w:tcPr>
            <w:tcW w:w="3760" w:type="dxa"/>
            <w:gridSpan w:val="3"/>
            <w:tcBorders>
              <w:top w:val="single" w:sz="4" w:space="0" w:color="auto"/>
              <w:left w:val="nil"/>
              <w:bottom w:val="single" w:sz="4" w:space="0" w:color="auto"/>
              <w:right w:val="single" w:sz="4" w:space="0" w:color="auto"/>
            </w:tcBorders>
            <w:vAlign w:val="center"/>
          </w:tcPr>
          <w:p w:rsidR="00F34EC7" w:rsidRDefault="00F34EC7" w:rsidP="004F0ED0">
            <w:pPr>
              <w:widowControl/>
              <w:adjustRightInd w:val="0"/>
              <w:snapToGrid w:val="0"/>
              <w:jc w:val="center"/>
              <w:rPr>
                <w:color w:val="000000"/>
                <w:kern w:val="0"/>
                <w:sz w:val="12"/>
                <w:szCs w:val="12"/>
              </w:rPr>
            </w:pPr>
            <w:r>
              <w:rPr>
                <w:rFonts w:hint="eastAsia"/>
                <w:color w:val="000000"/>
                <w:kern w:val="0"/>
                <w:sz w:val="12"/>
                <w:szCs w:val="12"/>
              </w:rPr>
              <w:t>累计提款数</w:t>
            </w:r>
            <w:r w:rsidRPr="00F22579">
              <w:rPr>
                <w:bCs/>
                <w:sz w:val="12"/>
                <w:szCs w:val="12"/>
              </w:rPr>
              <w:t>Cumulative Withdrawals</w:t>
            </w:r>
          </w:p>
        </w:tc>
      </w:tr>
      <w:tr w:rsidR="00F34EC7" w:rsidRPr="000C1684" w:rsidTr="004F0ED0">
        <w:trPr>
          <w:trHeight w:val="147"/>
        </w:trPr>
        <w:tc>
          <w:tcPr>
            <w:tcW w:w="2380" w:type="dxa"/>
            <w:tcBorders>
              <w:top w:val="nil"/>
              <w:left w:val="single" w:sz="4" w:space="0" w:color="auto"/>
              <w:bottom w:val="single" w:sz="4" w:space="0" w:color="auto"/>
              <w:right w:val="nil"/>
            </w:tcBorders>
          </w:tcPr>
          <w:p w:rsidR="00F34EC7" w:rsidRPr="000C1684" w:rsidRDefault="00F34EC7" w:rsidP="004F0ED0">
            <w:pPr>
              <w:widowControl/>
              <w:adjustRightInd w:val="0"/>
              <w:snapToGrid w:val="0"/>
              <w:spacing w:line="80" w:lineRule="atLeast"/>
              <w:jc w:val="center"/>
              <w:rPr>
                <w:color w:val="000000"/>
                <w:kern w:val="0"/>
                <w:sz w:val="15"/>
                <w:szCs w:val="12"/>
              </w:rPr>
            </w:pPr>
            <w:r w:rsidRPr="000C1684">
              <w:rPr>
                <w:color w:val="000000"/>
                <w:kern w:val="0"/>
                <w:sz w:val="15"/>
                <w:szCs w:val="12"/>
              </w:rPr>
              <w:t>类别</w:t>
            </w:r>
            <w:r w:rsidRPr="000C1684">
              <w:rPr>
                <w:color w:val="000000"/>
                <w:kern w:val="0"/>
                <w:sz w:val="12"/>
                <w:szCs w:val="12"/>
              </w:rPr>
              <w:t>category</w:t>
            </w:r>
          </w:p>
        </w:tc>
        <w:tc>
          <w:tcPr>
            <w:tcW w:w="1400" w:type="dxa"/>
            <w:tcBorders>
              <w:top w:val="nil"/>
              <w:left w:val="single" w:sz="4" w:space="0" w:color="auto"/>
              <w:bottom w:val="single" w:sz="4" w:space="0" w:color="auto"/>
              <w:right w:val="single" w:sz="4" w:space="0" w:color="auto"/>
            </w:tcBorders>
          </w:tcPr>
          <w:p w:rsidR="00F34EC7" w:rsidRPr="000C1684" w:rsidRDefault="00F34EC7" w:rsidP="004F0ED0">
            <w:pPr>
              <w:widowControl/>
              <w:adjustRightInd w:val="0"/>
              <w:snapToGrid w:val="0"/>
              <w:spacing w:line="80" w:lineRule="atLeast"/>
              <w:jc w:val="center"/>
              <w:rPr>
                <w:color w:val="000000"/>
                <w:kern w:val="0"/>
                <w:sz w:val="15"/>
                <w:szCs w:val="12"/>
              </w:rPr>
            </w:pPr>
            <w:r w:rsidRPr="000C1684">
              <w:rPr>
                <w:color w:val="000000"/>
                <w:kern w:val="0"/>
                <w:sz w:val="15"/>
                <w:szCs w:val="12"/>
              </w:rPr>
              <w:t>特别提款权</w:t>
            </w:r>
            <w:r w:rsidRPr="000C1684">
              <w:rPr>
                <w:color w:val="000000"/>
                <w:kern w:val="0"/>
                <w:sz w:val="12"/>
                <w:szCs w:val="12"/>
              </w:rPr>
              <w:t>SDR</w:t>
            </w:r>
          </w:p>
        </w:tc>
        <w:tc>
          <w:tcPr>
            <w:tcW w:w="1200" w:type="dxa"/>
            <w:tcBorders>
              <w:top w:val="nil"/>
              <w:left w:val="nil"/>
              <w:bottom w:val="single" w:sz="4" w:space="0" w:color="auto"/>
              <w:right w:val="single" w:sz="4" w:space="0" w:color="auto"/>
            </w:tcBorders>
          </w:tcPr>
          <w:p w:rsidR="00F34EC7" w:rsidRPr="000C1684" w:rsidRDefault="00F34EC7" w:rsidP="004F0ED0">
            <w:pPr>
              <w:widowControl/>
              <w:adjustRightInd w:val="0"/>
              <w:snapToGrid w:val="0"/>
              <w:spacing w:line="80" w:lineRule="atLeast"/>
              <w:jc w:val="center"/>
              <w:rPr>
                <w:color w:val="000000"/>
                <w:kern w:val="0"/>
                <w:sz w:val="15"/>
                <w:szCs w:val="12"/>
              </w:rPr>
            </w:pPr>
            <w:r w:rsidRPr="000C1684">
              <w:rPr>
                <w:color w:val="000000"/>
                <w:kern w:val="0"/>
                <w:sz w:val="15"/>
                <w:szCs w:val="12"/>
              </w:rPr>
              <w:t>美元</w:t>
            </w:r>
            <w:r w:rsidRPr="000C1684">
              <w:rPr>
                <w:color w:val="000000"/>
                <w:kern w:val="0"/>
                <w:sz w:val="12"/>
                <w:szCs w:val="12"/>
              </w:rPr>
              <w:t>USD</w:t>
            </w:r>
          </w:p>
        </w:tc>
        <w:tc>
          <w:tcPr>
            <w:tcW w:w="1180" w:type="dxa"/>
            <w:tcBorders>
              <w:top w:val="nil"/>
              <w:left w:val="nil"/>
              <w:bottom w:val="single" w:sz="4" w:space="0" w:color="auto"/>
              <w:right w:val="single" w:sz="4" w:space="0" w:color="auto"/>
            </w:tcBorders>
          </w:tcPr>
          <w:p w:rsidR="00F34EC7" w:rsidRPr="000C1684" w:rsidRDefault="00F34EC7" w:rsidP="004F0ED0">
            <w:pPr>
              <w:widowControl/>
              <w:adjustRightInd w:val="0"/>
              <w:snapToGrid w:val="0"/>
              <w:spacing w:line="80" w:lineRule="atLeast"/>
              <w:jc w:val="center"/>
              <w:rPr>
                <w:color w:val="000000"/>
                <w:kern w:val="0"/>
                <w:sz w:val="15"/>
                <w:szCs w:val="12"/>
              </w:rPr>
            </w:pPr>
            <w:r w:rsidRPr="000C1684">
              <w:rPr>
                <w:color w:val="000000"/>
                <w:kern w:val="0"/>
                <w:sz w:val="15"/>
                <w:szCs w:val="12"/>
              </w:rPr>
              <w:t>折合人民币</w:t>
            </w:r>
            <w:r w:rsidRPr="000C1684">
              <w:rPr>
                <w:color w:val="000000"/>
                <w:kern w:val="0"/>
                <w:sz w:val="12"/>
                <w:szCs w:val="12"/>
              </w:rPr>
              <w:t>RMB</w:t>
            </w:r>
          </w:p>
        </w:tc>
        <w:tc>
          <w:tcPr>
            <w:tcW w:w="1060" w:type="dxa"/>
            <w:tcBorders>
              <w:top w:val="nil"/>
              <w:left w:val="nil"/>
              <w:bottom w:val="single" w:sz="4" w:space="0" w:color="auto"/>
              <w:right w:val="single" w:sz="4" w:space="0" w:color="auto"/>
            </w:tcBorders>
          </w:tcPr>
          <w:p w:rsidR="00F34EC7" w:rsidRPr="000C1684" w:rsidRDefault="00F34EC7" w:rsidP="004F0ED0">
            <w:pPr>
              <w:widowControl/>
              <w:adjustRightInd w:val="0"/>
              <w:snapToGrid w:val="0"/>
              <w:spacing w:line="80" w:lineRule="atLeast"/>
              <w:jc w:val="center"/>
              <w:rPr>
                <w:color w:val="000000"/>
                <w:kern w:val="0"/>
                <w:sz w:val="15"/>
                <w:szCs w:val="12"/>
              </w:rPr>
            </w:pPr>
            <w:r w:rsidRPr="000C1684">
              <w:rPr>
                <w:color w:val="000000"/>
                <w:kern w:val="0"/>
                <w:sz w:val="15"/>
                <w:szCs w:val="12"/>
              </w:rPr>
              <w:t>特别提款权</w:t>
            </w:r>
            <w:r w:rsidRPr="000C1684">
              <w:rPr>
                <w:color w:val="000000"/>
                <w:kern w:val="0"/>
                <w:sz w:val="12"/>
                <w:szCs w:val="12"/>
              </w:rPr>
              <w:t>SDR</w:t>
            </w:r>
          </w:p>
        </w:tc>
        <w:tc>
          <w:tcPr>
            <w:tcW w:w="1480" w:type="dxa"/>
            <w:tcBorders>
              <w:top w:val="nil"/>
              <w:left w:val="nil"/>
              <w:bottom w:val="single" w:sz="4" w:space="0" w:color="auto"/>
              <w:right w:val="single" w:sz="4" w:space="0" w:color="auto"/>
            </w:tcBorders>
          </w:tcPr>
          <w:p w:rsidR="00F34EC7" w:rsidRPr="000C1684" w:rsidRDefault="00F34EC7" w:rsidP="004F0ED0">
            <w:pPr>
              <w:widowControl/>
              <w:adjustRightInd w:val="0"/>
              <w:snapToGrid w:val="0"/>
              <w:spacing w:line="80" w:lineRule="atLeast"/>
              <w:jc w:val="center"/>
              <w:rPr>
                <w:color w:val="000000"/>
                <w:kern w:val="0"/>
                <w:sz w:val="15"/>
                <w:szCs w:val="12"/>
              </w:rPr>
            </w:pPr>
            <w:r w:rsidRPr="000C1684">
              <w:rPr>
                <w:color w:val="000000"/>
                <w:kern w:val="0"/>
                <w:sz w:val="15"/>
                <w:szCs w:val="12"/>
              </w:rPr>
              <w:t>美元</w:t>
            </w:r>
            <w:r w:rsidRPr="000C1684">
              <w:rPr>
                <w:color w:val="000000"/>
                <w:kern w:val="0"/>
                <w:sz w:val="12"/>
                <w:szCs w:val="12"/>
              </w:rPr>
              <w:t>USD</w:t>
            </w:r>
          </w:p>
        </w:tc>
        <w:tc>
          <w:tcPr>
            <w:tcW w:w="1380" w:type="dxa"/>
            <w:tcBorders>
              <w:top w:val="nil"/>
              <w:left w:val="nil"/>
              <w:bottom w:val="single" w:sz="4" w:space="0" w:color="auto"/>
              <w:right w:val="single" w:sz="4" w:space="0" w:color="auto"/>
            </w:tcBorders>
          </w:tcPr>
          <w:p w:rsidR="00F34EC7" w:rsidRPr="000C1684" w:rsidRDefault="00F34EC7" w:rsidP="004F0ED0">
            <w:pPr>
              <w:widowControl/>
              <w:adjustRightInd w:val="0"/>
              <w:snapToGrid w:val="0"/>
              <w:spacing w:line="80" w:lineRule="atLeast"/>
              <w:jc w:val="center"/>
              <w:rPr>
                <w:color w:val="000000"/>
                <w:kern w:val="0"/>
                <w:sz w:val="15"/>
                <w:szCs w:val="12"/>
              </w:rPr>
            </w:pPr>
            <w:r w:rsidRPr="000C1684">
              <w:rPr>
                <w:color w:val="000000"/>
                <w:kern w:val="0"/>
                <w:sz w:val="15"/>
                <w:szCs w:val="12"/>
              </w:rPr>
              <w:t>折合人民币</w:t>
            </w:r>
            <w:r w:rsidRPr="000C1684">
              <w:rPr>
                <w:color w:val="000000"/>
                <w:kern w:val="0"/>
                <w:sz w:val="12"/>
                <w:szCs w:val="12"/>
              </w:rPr>
              <w:t>RMB</w:t>
            </w:r>
          </w:p>
        </w:tc>
        <w:tc>
          <w:tcPr>
            <w:tcW w:w="1120" w:type="dxa"/>
            <w:tcBorders>
              <w:top w:val="nil"/>
              <w:left w:val="nil"/>
              <w:bottom w:val="single" w:sz="4" w:space="0" w:color="auto"/>
              <w:right w:val="single" w:sz="4" w:space="0" w:color="auto"/>
            </w:tcBorders>
          </w:tcPr>
          <w:p w:rsidR="00F34EC7" w:rsidRPr="000C1684" w:rsidRDefault="00F34EC7" w:rsidP="004F0ED0">
            <w:pPr>
              <w:widowControl/>
              <w:adjustRightInd w:val="0"/>
              <w:snapToGrid w:val="0"/>
              <w:spacing w:line="80" w:lineRule="atLeast"/>
              <w:jc w:val="center"/>
              <w:rPr>
                <w:color w:val="000000"/>
                <w:kern w:val="0"/>
                <w:sz w:val="15"/>
                <w:szCs w:val="12"/>
              </w:rPr>
            </w:pPr>
            <w:r w:rsidRPr="000C1684">
              <w:rPr>
                <w:color w:val="000000"/>
                <w:kern w:val="0"/>
                <w:sz w:val="15"/>
                <w:szCs w:val="12"/>
              </w:rPr>
              <w:t>特别提款权</w:t>
            </w:r>
            <w:r w:rsidRPr="000C1684">
              <w:rPr>
                <w:color w:val="000000"/>
                <w:kern w:val="0"/>
                <w:sz w:val="12"/>
                <w:szCs w:val="12"/>
              </w:rPr>
              <w:t>SDR</w:t>
            </w:r>
          </w:p>
        </w:tc>
        <w:tc>
          <w:tcPr>
            <w:tcW w:w="1320" w:type="dxa"/>
            <w:tcBorders>
              <w:top w:val="nil"/>
              <w:left w:val="nil"/>
              <w:bottom w:val="single" w:sz="4" w:space="0" w:color="auto"/>
              <w:right w:val="single" w:sz="4" w:space="0" w:color="auto"/>
            </w:tcBorders>
          </w:tcPr>
          <w:p w:rsidR="00F34EC7" w:rsidRPr="000C1684" w:rsidRDefault="00F34EC7" w:rsidP="004F0ED0">
            <w:pPr>
              <w:widowControl/>
              <w:adjustRightInd w:val="0"/>
              <w:snapToGrid w:val="0"/>
              <w:spacing w:line="80" w:lineRule="atLeast"/>
              <w:jc w:val="center"/>
              <w:rPr>
                <w:color w:val="000000"/>
                <w:kern w:val="0"/>
                <w:sz w:val="15"/>
                <w:szCs w:val="12"/>
              </w:rPr>
            </w:pPr>
            <w:r w:rsidRPr="000C1684">
              <w:rPr>
                <w:color w:val="000000"/>
                <w:kern w:val="0"/>
                <w:sz w:val="15"/>
                <w:szCs w:val="12"/>
              </w:rPr>
              <w:t>美元</w:t>
            </w:r>
            <w:r w:rsidRPr="000C1684">
              <w:rPr>
                <w:color w:val="000000"/>
                <w:kern w:val="0"/>
                <w:sz w:val="12"/>
                <w:szCs w:val="12"/>
              </w:rPr>
              <w:t>USD</w:t>
            </w:r>
          </w:p>
        </w:tc>
        <w:tc>
          <w:tcPr>
            <w:tcW w:w="1320" w:type="dxa"/>
            <w:tcBorders>
              <w:top w:val="nil"/>
              <w:left w:val="nil"/>
              <w:bottom w:val="single" w:sz="4" w:space="0" w:color="auto"/>
              <w:right w:val="single" w:sz="4" w:space="0" w:color="auto"/>
            </w:tcBorders>
          </w:tcPr>
          <w:p w:rsidR="00F34EC7" w:rsidRPr="000C1684" w:rsidRDefault="00F34EC7" w:rsidP="004F0ED0">
            <w:pPr>
              <w:widowControl/>
              <w:adjustRightInd w:val="0"/>
              <w:snapToGrid w:val="0"/>
              <w:spacing w:line="80" w:lineRule="atLeast"/>
              <w:jc w:val="center"/>
              <w:rPr>
                <w:color w:val="000000"/>
                <w:kern w:val="0"/>
                <w:sz w:val="15"/>
                <w:szCs w:val="12"/>
              </w:rPr>
            </w:pPr>
            <w:r w:rsidRPr="000C1684">
              <w:rPr>
                <w:color w:val="000000"/>
                <w:kern w:val="0"/>
                <w:sz w:val="15"/>
                <w:szCs w:val="12"/>
              </w:rPr>
              <w:t>折合人民币</w:t>
            </w:r>
            <w:r w:rsidRPr="000C1684">
              <w:rPr>
                <w:color w:val="000000"/>
                <w:kern w:val="0"/>
                <w:sz w:val="12"/>
                <w:szCs w:val="12"/>
              </w:rPr>
              <w:t>RMB</w:t>
            </w:r>
          </w:p>
        </w:tc>
      </w:tr>
      <w:tr w:rsidR="00F34EC7" w:rsidRPr="000C1684" w:rsidTr="004F0ED0">
        <w:trPr>
          <w:trHeight w:val="402"/>
        </w:trPr>
        <w:tc>
          <w:tcPr>
            <w:tcW w:w="2380" w:type="dxa"/>
            <w:tcBorders>
              <w:top w:val="nil"/>
              <w:left w:val="single" w:sz="4" w:space="0" w:color="auto"/>
              <w:bottom w:val="single" w:sz="4" w:space="0" w:color="auto"/>
              <w:right w:val="single" w:sz="4" w:space="0" w:color="auto"/>
            </w:tcBorders>
          </w:tcPr>
          <w:p w:rsidR="00F34EC7" w:rsidRPr="000C1684" w:rsidRDefault="00F34EC7" w:rsidP="004F0ED0">
            <w:pPr>
              <w:widowControl/>
              <w:adjustRightInd w:val="0"/>
              <w:snapToGrid w:val="0"/>
              <w:spacing w:line="80" w:lineRule="atLeast"/>
              <w:rPr>
                <w:color w:val="000000"/>
                <w:kern w:val="0"/>
                <w:sz w:val="15"/>
                <w:szCs w:val="12"/>
              </w:rPr>
            </w:pPr>
            <w:r w:rsidRPr="000C1684">
              <w:rPr>
                <w:color w:val="000000"/>
                <w:kern w:val="0"/>
                <w:sz w:val="15"/>
                <w:szCs w:val="12"/>
              </w:rPr>
              <w:t>1.</w:t>
            </w:r>
            <w:r w:rsidRPr="000C1684">
              <w:rPr>
                <w:color w:val="000000"/>
                <w:kern w:val="0"/>
                <w:sz w:val="15"/>
                <w:szCs w:val="12"/>
              </w:rPr>
              <w:t>工程</w:t>
            </w:r>
            <w:r w:rsidRPr="000C1684">
              <w:rPr>
                <w:color w:val="000000"/>
                <w:kern w:val="0"/>
                <w:sz w:val="12"/>
                <w:szCs w:val="12"/>
              </w:rPr>
              <w:t>construction</w:t>
            </w:r>
          </w:p>
        </w:tc>
        <w:tc>
          <w:tcPr>
            <w:tcW w:w="140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20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18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06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48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38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12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32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32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r>
      <w:tr w:rsidR="00F34EC7" w:rsidRPr="000C1684" w:rsidTr="004F0ED0">
        <w:trPr>
          <w:trHeight w:val="402"/>
        </w:trPr>
        <w:tc>
          <w:tcPr>
            <w:tcW w:w="2380" w:type="dxa"/>
            <w:tcBorders>
              <w:top w:val="nil"/>
              <w:left w:val="single" w:sz="4" w:space="0" w:color="auto"/>
              <w:bottom w:val="single" w:sz="4" w:space="0" w:color="auto"/>
              <w:right w:val="single" w:sz="4" w:space="0" w:color="auto"/>
            </w:tcBorders>
          </w:tcPr>
          <w:p w:rsidR="00F34EC7" w:rsidRPr="000C1684" w:rsidRDefault="00F34EC7" w:rsidP="004F0ED0">
            <w:pPr>
              <w:widowControl/>
              <w:adjustRightInd w:val="0"/>
              <w:snapToGrid w:val="0"/>
              <w:spacing w:line="80" w:lineRule="atLeast"/>
              <w:rPr>
                <w:color w:val="000000"/>
                <w:kern w:val="0"/>
                <w:sz w:val="15"/>
                <w:szCs w:val="12"/>
              </w:rPr>
            </w:pPr>
            <w:r w:rsidRPr="000C1684">
              <w:rPr>
                <w:color w:val="000000"/>
                <w:kern w:val="0"/>
                <w:sz w:val="15"/>
                <w:szCs w:val="12"/>
              </w:rPr>
              <w:t xml:space="preserve">2. </w:t>
            </w:r>
            <w:r w:rsidRPr="000C1684">
              <w:rPr>
                <w:color w:val="000000"/>
                <w:kern w:val="0"/>
                <w:sz w:val="15"/>
                <w:szCs w:val="12"/>
              </w:rPr>
              <w:t>车辆、设备和材料</w:t>
            </w:r>
            <w:r w:rsidRPr="000C1684">
              <w:rPr>
                <w:color w:val="000000"/>
                <w:kern w:val="0"/>
                <w:sz w:val="12"/>
                <w:szCs w:val="12"/>
              </w:rPr>
              <w:t>vehicle, equipment and materials</w:t>
            </w:r>
          </w:p>
        </w:tc>
        <w:tc>
          <w:tcPr>
            <w:tcW w:w="140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20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18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06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48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38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12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32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32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r>
      <w:tr w:rsidR="00F34EC7" w:rsidRPr="000C1684" w:rsidTr="004F0ED0">
        <w:trPr>
          <w:trHeight w:val="402"/>
        </w:trPr>
        <w:tc>
          <w:tcPr>
            <w:tcW w:w="2380" w:type="dxa"/>
            <w:tcBorders>
              <w:top w:val="nil"/>
              <w:left w:val="single" w:sz="4" w:space="0" w:color="auto"/>
              <w:bottom w:val="single" w:sz="4" w:space="0" w:color="auto"/>
              <w:right w:val="single" w:sz="4" w:space="0" w:color="auto"/>
            </w:tcBorders>
          </w:tcPr>
          <w:p w:rsidR="00F34EC7" w:rsidRPr="000C1684" w:rsidRDefault="00F34EC7" w:rsidP="004F0ED0">
            <w:pPr>
              <w:widowControl/>
              <w:adjustRightInd w:val="0"/>
              <w:snapToGrid w:val="0"/>
              <w:spacing w:line="80" w:lineRule="atLeast"/>
              <w:rPr>
                <w:color w:val="000000"/>
                <w:kern w:val="0"/>
                <w:sz w:val="15"/>
                <w:szCs w:val="12"/>
              </w:rPr>
            </w:pPr>
            <w:r w:rsidRPr="000C1684">
              <w:rPr>
                <w:color w:val="000000"/>
                <w:kern w:val="0"/>
                <w:sz w:val="15"/>
                <w:szCs w:val="12"/>
              </w:rPr>
              <w:t>3.</w:t>
            </w:r>
            <w:r w:rsidRPr="000C1684">
              <w:rPr>
                <w:color w:val="000000"/>
                <w:kern w:val="0"/>
                <w:sz w:val="15"/>
                <w:szCs w:val="12"/>
              </w:rPr>
              <w:t>设备和材料</w:t>
            </w:r>
            <w:r w:rsidRPr="000C1684">
              <w:rPr>
                <w:color w:val="000000"/>
                <w:kern w:val="0"/>
                <w:sz w:val="12"/>
                <w:szCs w:val="12"/>
              </w:rPr>
              <w:t>equipment and materials</w:t>
            </w:r>
          </w:p>
        </w:tc>
        <w:tc>
          <w:tcPr>
            <w:tcW w:w="140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20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18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06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48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38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12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32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32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r>
      <w:tr w:rsidR="00F34EC7" w:rsidRPr="000C1684" w:rsidTr="004F0ED0">
        <w:trPr>
          <w:trHeight w:val="571"/>
        </w:trPr>
        <w:tc>
          <w:tcPr>
            <w:tcW w:w="2380" w:type="dxa"/>
            <w:tcBorders>
              <w:top w:val="nil"/>
              <w:left w:val="single" w:sz="4" w:space="0" w:color="auto"/>
              <w:bottom w:val="single" w:sz="4" w:space="0" w:color="auto"/>
              <w:right w:val="single" w:sz="4" w:space="0" w:color="auto"/>
            </w:tcBorders>
          </w:tcPr>
          <w:p w:rsidR="00F34EC7" w:rsidRPr="000C1684" w:rsidRDefault="00F34EC7" w:rsidP="004F0ED0">
            <w:pPr>
              <w:widowControl/>
              <w:adjustRightInd w:val="0"/>
              <w:snapToGrid w:val="0"/>
              <w:spacing w:line="80" w:lineRule="atLeast"/>
              <w:rPr>
                <w:color w:val="000000"/>
                <w:kern w:val="0"/>
                <w:sz w:val="15"/>
                <w:szCs w:val="12"/>
              </w:rPr>
            </w:pPr>
            <w:r w:rsidRPr="000C1684">
              <w:rPr>
                <w:color w:val="000000"/>
                <w:kern w:val="0"/>
                <w:sz w:val="15"/>
                <w:szCs w:val="12"/>
              </w:rPr>
              <w:t>4(a)</w:t>
            </w:r>
            <w:r w:rsidRPr="000C1684">
              <w:rPr>
                <w:color w:val="000000"/>
                <w:kern w:val="0"/>
                <w:sz w:val="15"/>
                <w:szCs w:val="12"/>
              </w:rPr>
              <w:t>培训、研讨会、技术援助、考察（贷款）</w:t>
            </w:r>
            <w:r w:rsidRPr="000C1684">
              <w:rPr>
                <w:color w:val="000000"/>
                <w:kern w:val="0"/>
                <w:sz w:val="12"/>
                <w:szCs w:val="12"/>
              </w:rPr>
              <w:t>training, workshop, technical assistance, study tour (loan)</w:t>
            </w:r>
          </w:p>
        </w:tc>
        <w:tc>
          <w:tcPr>
            <w:tcW w:w="140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20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18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06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48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38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12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32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320" w:type="dxa"/>
            <w:tcBorders>
              <w:top w:val="nil"/>
              <w:left w:val="nil"/>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r>
      <w:tr w:rsidR="00F34EC7" w:rsidRPr="000C1684" w:rsidTr="004F0ED0">
        <w:trPr>
          <w:trHeight w:val="420"/>
        </w:trPr>
        <w:tc>
          <w:tcPr>
            <w:tcW w:w="2380" w:type="dxa"/>
            <w:tcBorders>
              <w:top w:val="nil"/>
              <w:left w:val="single" w:sz="4" w:space="0" w:color="auto"/>
              <w:bottom w:val="single" w:sz="4" w:space="0" w:color="auto"/>
              <w:right w:val="single" w:sz="4" w:space="0" w:color="auto"/>
            </w:tcBorders>
          </w:tcPr>
          <w:p w:rsidR="00F34EC7" w:rsidRPr="000C1684" w:rsidRDefault="00F34EC7" w:rsidP="004F0ED0">
            <w:pPr>
              <w:widowControl/>
              <w:adjustRightInd w:val="0"/>
              <w:snapToGrid w:val="0"/>
              <w:spacing w:line="80" w:lineRule="atLeast"/>
              <w:rPr>
                <w:color w:val="000000"/>
                <w:kern w:val="0"/>
                <w:sz w:val="15"/>
                <w:szCs w:val="12"/>
              </w:rPr>
            </w:pPr>
            <w:r w:rsidRPr="000C1684">
              <w:rPr>
                <w:color w:val="000000"/>
                <w:kern w:val="0"/>
                <w:sz w:val="15"/>
                <w:szCs w:val="12"/>
              </w:rPr>
              <w:t>4(b)</w:t>
            </w:r>
            <w:r w:rsidRPr="000C1684">
              <w:rPr>
                <w:color w:val="000000"/>
                <w:kern w:val="0"/>
                <w:sz w:val="15"/>
                <w:szCs w:val="12"/>
              </w:rPr>
              <w:t>培训、研讨会、技术援助、考察（赠款）</w:t>
            </w:r>
            <w:r w:rsidRPr="000C1684">
              <w:rPr>
                <w:color w:val="000000"/>
                <w:kern w:val="0"/>
                <w:sz w:val="12"/>
                <w:szCs w:val="12"/>
              </w:rPr>
              <w:t>training, workshop, technical assistance, study tour (loan)</w:t>
            </w:r>
          </w:p>
        </w:tc>
        <w:tc>
          <w:tcPr>
            <w:tcW w:w="1400"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210,000.00</w:t>
            </w:r>
          </w:p>
        </w:tc>
        <w:tc>
          <w:tcPr>
            <w:tcW w:w="1200"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318,181.81</w:t>
            </w:r>
          </w:p>
        </w:tc>
        <w:tc>
          <w:tcPr>
            <w:tcW w:w="1180"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060"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480"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41,992.29</w:t>
            </w:r>
          </w:p>
        </w:tc>
        <w:tc>
          <w:tcPr>
            <w:tcW w:w="1380"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230,328.00</w:t>
            </w:r>
          </w:p>
        </w:tc>
        <w:tc>
          <w:tcPr>
            <w:tcW w:w="1120"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p>
        </w:tc>
        <w:tc>
          <w:tcPr>
            <w:tcW w:w="1320"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49,159.29</w:t>
            </w:r>
          </w:p>
        </w:tc>
        <w:tc>
          <w:tcPr>
            <w:tcW w:w="1320"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248,328.00</w:t>
            </w:r>
          </w:p>
        </w:tc>
      </w:tr>
      <w:tr w:rsidR="00F34EC7" w:rsidRPr="000C1684" w:rsidTr="004F0ED0">
        <w:trPr>
          <w:trHeight w:val="402"/>
        </w:trPr>
        <w:tc>
          <w:tcPr>
            <w:tcW w:w="2380" w:type="dxa"/>
            <w:tcBorders>
              <w:top w:val="single" w:sz="4" w:space="0" w:color="auto"/>
              <w:left w:val="single" w:sz="4" w:space="0" w:color="auto"/>
              <w:bottom w:val="single" w:sz="4" w:space="0" w:color="auto"/>
              <w:right w:val="single" w:sz="4" w:space="0" w:color="auto"/>
            </w:tcBorders>
          </w:tcPr>
          <w:p w:rsidR="00F34EC7" w:rsidRPr="000C1684" w:rsidRDefault="00F34EC7" w:rsidP="004F0ED0">
            <w:pPr>
              <w:widowControl/>
              <w:adjustRightInd w:val="0"/>
              <w:snapToGrid w:val="0"/>
              <w:spacing w:line="80" w:lineRule="atLeast"/>
              <w:rPr>
                <w:color w:val="000000"/>
                <w:kern w:val="0"/>
                <w:sz w:val="15"/>
                <w:szCs w:val="12"/>
              </w:rPr>
            </w:pPr>
            <w:r w:rsidRPr="000C1684">
              <w:rPr>
                <w:color w:val="000000"/>
                <w:kern w:val="0"/>
                <w:sz w:val="15"/>
                <w:szCs w:val="12"/>
              </w:rPr>
              <w:t>5(a).</w:t>
            </w:r>
            <w:r w:rsidRPr="000C1684">
              <w:rPr>
                <w:color w:val="000000"/>
                <w:kern w:val="0"/>
                <w:sz w:val="15"/>
                <w:szCs w:val="12"/>
              </w:rPr>
              <w:t>农业生产资料（贷款）</w:t>
            </w:r>
            <w:r w:rsidRPr="000C1684">
              <w:rPr>
                <w:color w:val="000000"/>
                <w:kern w:val="0"/>
                <w:sz w:val="12"/>
                <w:szCs w:val="12"/>
              </w:rPr>
              <w:t>agricultural production materials(loan)</w:t>
            </w:r>
          </w:p>
        </w:tc>
        <w:tc>
          <w:tcPr>
            <w:tcW w:w="14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20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18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06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48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38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12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32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c>
          <w:tcPr>
            <w:tcW w:w="1320"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adjustRightInd w:val="0"/>
              <w:snapToGrid w:val="0"/>
              <w:spacing w:line="80" w:lineRule="atLeast"/>
              <w:jc w:val="right"/>
              <w:rPr>
                <w:color w:val="000000"/>
                <w:sz w:val="15"/>
                <w:szCs w:val="12"/>
              </w:rPr>
            </w:pPr>
            <w:r>
              <w:rPr>
                <w:rFonts w:hint="eastAsia"/>
                <w:color w:val="000000"/>
                <w:sz w:val="15"/>
                <w:szCs w:val="12"/>
              </w:rPr>
              <w:t>-</w:t>
            </w:r>
          </w:p>
        </w:tc>
      </w:tr>
      <w:tr w:rsidR="00F34EC7" w:rsidRPr="000C1684" w:rsidTr="004F0ED0">
        <w:trPr>
          <w:trHeight w:val="402"/>
        </w:trPr>
        <w:tc>
          <w:tcPr>
            <w:tcW w:w="2380" w:type="dxa"/>
            <w:tcBorders>
              <w:top w:val="single" w:sz="4" w:space="0" w:color="auto"/>
              <w:left w:val="single" w:sz="4" w:space="0" w:color="auto"/>
              <w:bottom w:val="single" w:sz="4" w:space="0" w:color="auto"/>
              <w:right w:val="single" w:sz="4" w:space="0" w:color="auto"/>
            </w:tcBorders>
          </w:tcPr>
          <w:p w:rsidR="00F34EC7" w:rsidRPr="000C1684" w:rsidRDefault="00F34EC7" w:rsidP="004F0ED0">
            <w:pPr>
              <w:widowControl/>
              <w:adjustRightInd w:val="0"/>
              <w:snapToGrid w:val="0"/>
              <w:spacing w:line="80" w:lineRule="atLeast"/>
              <w:rPr>
                <w:color w:val="000000"/>
                <w:kern w:val="0"/>
                <w:sz w:val="15"/>
                <w:szCs w:val="12"/>
              </w:rPr>
            </w:pPr>
            <w:r w:rsidRPr="000C1684">
              <w:rPr>
                <w:color w:val="000000"/>
                <w:kern w:val="0"/>
                <w:sz w:val="15"/>
                <w:szCs w:val="12"/>
              </w:rPr>
              <w:t>5(b).</w:t>
            </w:r>
            <w:r w:rsidRPr="000C1684">
              <w:rPr>
                <w:color w:val="000000"/>
                <w:kern w:val="0"/>
                <w:sz w:val="15"/>
                <w:szCs w:val="12"/>
              </w:rPr>
              <w:t>农业生产资料（赠款）</w:t>
            </w:r>
            <w:r w:rsidRPr="000C1684">
              <w:rPr>
                <w:color w:val="000000"/>
                <w:kern w:val="0"/>
                <w:sz w:val="12"/>
                <w:szCs w:val="12"/>
              </w:rPr>
              <w:t>agricultural production materials(grant)</w:t>
            </w:r>
          </w:p>
        </w:tc>
        <w:tc>
          <w:tcPr>
            <w:tcW w:w="1400" w:type="dxa"/>
            <w:tcBorders>
              <w:top w:val="single" w:sz="4" w:space="0" w:color="auto"/>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390,000.00 </w:t>
            </w:r>
          </w:p>
        </w:tc>
        <w:tc>
          <w:tcPr>
            <w:tcW w:w="1200" w:type="dxa"/>
            <w:tcBorders>
              <w:top w:val="single" w:sz="4" w:space="0" w:color="auto"/>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590,909.10 </w:t>
            </w:r>
          </w:p>
        </w:tc>
        <w:tc>
          <w:tcPr>
            <w:tcW w:w="1180" w:type="dxa"/>
            <w:tcBorders>
              <w:top w:val="single" w:sz="4" w:space="0" w:color="auto"/>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060" w:type="dxa"/>
            <w:tcBorders>
              <w:top w:val="single" w:sz="4" w:space="0" w:color="auto"/>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480" w:type="dxa"/>
            <w:tcBorders>
              <w:top w:val="single" w:sz="4" w:space="0" w:color="auto"/>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134,600.52 </w:t>
            </w:r>
          </w:p>
        </w:tc>
        <w:tc>
          <w:tcPr>
            <w:tcW w:w="1380" w:type="dxa"/>
            <w:tcBorders>
              <w:top w:val="single" w:sz="4" w:space="0" w:color="auto"/>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882,850.30 </w:t>
            </w:r>
          </w:p>
        </w:tc>
        <w:tc>
          <w:tcPr>
            <w:tcW w:w="1120" w:type="dxa"/>
            <w:tcBorders>
              <w:top w:val="single" w:sz="4" w:space="0" w:color="auto"/>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　</w:t>
            </w:r>
          </w:p>
        </w:tc>
        <w:tc>
          <w:tcPr>
            <w:tcW w:w="1320" w:type="dxa"/>
            <w:tcBorders>
              <w:top w:val="single" w:sz="4" w:space="0" w:color="auto"/>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184,937.30 </w:t>
            </w:r>
          </w:p>
        </w:tc>
        <w:tc>
          <w:tcPr>
            <w:tcW w:w="1320" w:type="dxa"/>
            <w:tcBorders>
              <w:top w:val="single" w:sz="4" w:space="0" w:color="auto"/>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1,214,800.30 </w:t>
            </w:r>
          </w:p>
        </w:tc>
      </w:tr>
      <w:tr w:rsidR="00F34EC7" w:rsidRPr="000C1684" w:rsidTr="004F0ED0">
        <w:trPr>
          <w:trHeight w:val="402"/>
        </w:trPr>
        <w:tc>
          <w:tcPr>
            <w:tcW w:w="2380" w:type="dxa"/>
            <w:tcBorders>
              <w:top w:val="nil"/>
              <w:left w:val="single" w:sz="4" w:space="0" w:color="auto"/>
              <w:bottom w:val="single" w:sz="4" w:space="0" w:color="auto"/>
              <w:right w:val="single" w:sz="4" w:space="0" w:color="auto"/>
            </w:tcBorders>
            <w:vAlign w:val="bottom"/>
          </w:tcPr>
          <w:p w:rsidR="00F34EC7" w:rsidRPr="000C1684" w:rsidRDefault="00F34EC7" w:rsidP="004F0ED0">
            <w:pPr>
              <w:widowControl/>
              <w:adjustRightInd w:val="0"/>
              <w:snapToGrid w:val="0"/>
              <w:spacing w:line="80" w:lineRule="atLeast"/>
              <w:jc w:val="left"/>
              <w:rPr>
                <w:kern w:val="0"/>
                <w:sz w:val="15"/>
                <w:szCs w:val="12"/>
              </w:rPr>
            </w:pPr>
            <w:r w:rsidRPr="000C1684">
              <w:rPr>
                <w:kern w:val="0"/>
                <w:sz w:val="15"/>
                <w:szCs w:val="12"/>
              </w:rPr>
              <w:t>6</w:t>
            </w:r>
            <w:r w:rsidRPr="000C1684">
              <w:rPr>
                <w:kern w:val="0"/>
                <w:sz w:val="15"/>
                <w:szCs w:val="12"/>
              </w:rPr>
              <w:t>、待分配</w:t>
            </w:r>
            <w:r w:rsidRPr="000C1684">
              <w:rPr>
                <w:kern w:val="0"/>
                <w:sz w:val="12"/>
                <w:szCs w:val="12"/>
              </w:rPr>
              <w:t>unallocated</w:t>
            </w:r>
          </w:p>
        </w:tc>
        <w:tc>
          <w:tcPr>
            <w:tcW w:w="1400" w:type="dxa"/>
            <w:tcBorders>
              <w:top w:val="nil"/>
              <w:left w:val="nil"/>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60,000.00 </w:t>
            </w:r>
          </w:p>
        </w:tc>
        <w:tc>
          <w:tcPr>
            <w:tcW w:w="1200" w:type="dxa"/>
            <w:tcBorders>
              <w:top w:val="nil"/>
              <w:left w:val="nil"/>
              <w:bottom w:val="single" w:sz="4" w:space="0" w:color="auto"/>
              <w:right w:val="single" w:sz="4" w:space="0" w:color="auto"/>
            </w:tcBorders>
            <w:vAlign w:val="center"/>
          </w:tcPr>
          <w:p w:rsidR="00F34EC7" w:rsidRPr="000C1684" w:rsidRDefault="00F34EC7" w:rsidP="004F0ED0">
            <w:pPr>
              <w:jc w:val="right"/>
              <w:rPr>
                <w:color w:val="000000"/>
                <w:sz w:val="15"/>
                <w:szCs w:val="15"/>
              </w:rPr>
            </w:pPr>
            <w:r w:rsidRPr="000C1684">
              <w:rPr>
                <w:color w:val="000000"/>
                <w:sz w:val="15"/>
                <w:szCs w:val="15"/>
              </w:rPr>
              <w:t xml:space="preserve">90,909.09 </w:t>
            </w:r>
          </w:p>
        </w:tc>
        <w:tc>
          <w:tcPr>
            <w:tcW w:w="1180" w:type="dxa"/>
            <w:tcBorders>
              <w:top w:val="nil"/>
              <w:left w:val="nil"/>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060" w:type="dxa"/>
            <w:tcBorders>
              <w:top w:val="nil"/>
              <w:left w:val="nil"/>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480" w:type="dxa"/>
            <w:tcBorders>
              <w:top w:val="nil"/>
              <w:left w:val="nil"/>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380" w:type="dxa"/>
            <w:tcBorders>
              <w:top w:val="nil"/>
              <w:left w:val="nil"/>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120" w:type="dxa"/>
            <w:tcBorders>
              <w:top w:val="nil"/>
              <w:left w:val="nil"/>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320" w:type="dxa"/>
            <w:tcBorders>
              <w:top w:val="nil"/>
              <w:left w:val="nil"/>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c>
          <w:tcPr>
            <w:tcW w:w="1320" w:type="dxa"/>
            <w:tcBorders>
              <w:top w:val="nil"/>
              <w:left w:val="nil"/>
              <w:bottom w:val="single" w:sz="4" w:space="0" w:color="auto"/>
              <w:right w:val="single" w:sz="4" w:space="0" w:color="auto"/>
            </w:tcBorders>
            <w:vAlign w:val="center"/>
          </w:tcPr>
          <w:p w:rsidR="00F34EC7" w:rsidRPr="000C1684" w:rsidRDefault="00F34EC7" w:rsidP="004F0ED0">
            <w:pPr>
              <w:jc w:val="right"/>
              <w:rPr>
                <w:color w:val="000000"/>
                <w:sz w:val="15"/>
                <w:szCs w:val="15"/>
              </w:rPr>
            </w:pPr>
            <w:r>
              <w:rPr>
                <w:rFonts w:hint="eastAsia"/>
                <w:color w:val="000000"/>
                <w:sz w:val="15"/>
                <w:szCs w:val="15"/>
              </w:rPr>
              <w:t>-</w:t>
            </w:r>
            <w:r w:rsidRPr="000C1684">
              <w:rPr>
                <w:color w:val="000000"/>
                <w:sz w:val="15"/>
                <w:szCs w:val="15"/>
              </w:rPr>
              <w:t xml:space="preserve">　</w:t>
            </w:r>
          </w:p>
        </w:tc>
      </w:tr>
      <w:tr w:rsidR="00F34EC7" w:rsidRPr="000C1684" w:rsidTr="004F0ED0">
        <w:trPr>
          <w:trHeight w:val="211"/>
        </w:trPr>
        <w:tc>
          <w:tcPr>
            <w:tcW w:w="2380" w:type="dxa"/>
            <w:tcBorders>
              <w:top w:val="nil"/>
              <w:left w:val="single" w:sz="4" w:space="0" w:color="auto"/>
              <w:bottom w:val="single" w:sz="4" w:space="0" w:color="auto"/>
              <w:right w:val="single" w:sz="4" w:space="0" w:color="auto"/>
            </w:tcBorders>
          </w:tcPr>
          <w:p w:rsidR="00F34EC7" w:rsidRPr="000C1684" w:rsidRDefault="00F34EC7" w:rsidP="004F0ED0">
            <w:pPr>
              <w:widowControl/>
              <w:adjustRightInd w:val="0"/>
              <w:snapToGrid w:val="0"/>
              <w:spacing w:line="80" w:lineRule="atLeast"/>
              <w:rPr>
                <w:color w:val="000000"/>
                <w:kern w:val="0"/>
                <w:sz w:val="15"/>
                <w:szCs w:val="12"/>
              </w:rPr>
            </w:pPr>
            <w:r w:rsidRPr="000C1684">
              <w:rPr>
                <w:color w:val="000000"/>
                <w:kern w:val="0"/>
                <w:sz w:val="15"/>
                <w:szCs w:val="12"/>
              </w:rPr>
              <w:t>合计</w:t>
            </w:r>
            <w:r w:rsidRPr="000C1684">
              <w:rPr>
                <w:color w:val="000000"/>
                <w:kern w:val="0"/>
                <w:sz w:val="12"/>
                <w:szCs w:val="12"/>
              </w:rPr>
              <w:t>total</w:t>
            </w:r>
          </w:p>
        </w:tc>
        <w:tc>
          <w:tcPr>
            <w:tcW w:w="1400"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660,000.00 </w:t>
            </w:r>
          </w:p>
        </w:tc>
        <w:tc>
          <w:tcPr>
            <w:tcW w:w="1200"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1,000,000.00 </w:t>
            </w:r>
          </w:p>
        </w:tc>
        <w:tc>
          <w:tcPr>
            <w:tcW w:w="1180"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060"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480"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176,592.81 </w:t>
            </w:r>
          </w:p>
        </w:tc>
        <w:tc>
          <w:tcPr>
            <w:tcW w:w="1380"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1,113,178.30 </w:t>
            </w:r>
          </w:p>
        </w:tc>
        <w:tc>
          <w:tcPr>
            <w:tcW w:w="1120"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Pr>
                <w:rFonts w:hint="eastAsia"/>
                <w:sz w:val="15"/>
                <w:szCs w:val="15"/>
              </w:rPr>
              <w:t>-</w:t>
            </w:r>
            <w:r w:rsidRPr="000C1684">
              <w:rPr>
                <w:sz w:val="15"/>
                <w:szCs w:val="15"/>
              </w:rPr>
              <w:t xml:space="preserve">　</w:t>
            </w:r>
          </w:p>
        </w:tc>
        <w:tc>
          <w:tcPr>
            <w:tcW w:w="1320"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234,096.59 </w:t>
            </w:r>
          </w:p>
        </w:tc>
        <w:tc>
          <w:tcPr>
            <w:tcW w:w="1320" w:type="dxa"/>
            <w:tcBorders>
              <w:top w:val="nil"/>
              <w:left w:val="nil"/>
              <w:bottom w:val="single" w:sz="4" w:space="0" w:color="auto"/>
              <w:right w:val="single" w:sz="4" w:space="0" w:color="auto"/>
            </w:tcBorders>
            <w:vAlign w:val="center"/>
          </w:tcPr>
          <w:p w:rsidR="00F34EC7" w:rsidRPr="000C1684" w:rsidRDefault="00F34EC7" w:rsidP="004F0ED0">
            <w:pPr>
              <w:jc w:val="right"/>
              <w:rPr>
                <w:sz w:val="15"/>
                <w:szCs w:val="15"/>
              </w:rPr>
            </w:pPr>
            <w:r w:rsidRPr="000C1684">
              <w:rPr>
                <w:sz w:val="15"/>
                <w:szCs w:val="15"/>
              </w:rPr>
              <w:t xml:space="preserve">1,463,128.30 </w:t>
            </w:r>
          </w:p>
        </w:tc>
      </w:tr>
      <w:tr w:rsidR="00F34EC7" w:rsidRPr="000C1684" w:rsidTr="004F0ED0">
        <w:trPr>
          <w:trHeight w:val="402"/>
        </w:trPr>
        <w:tc>
          <w:tcPr>
            <w:tcW w:w="13840" w:type="dxa"/>
            <w:gridSpan w:val="10"/>
            <w:vAlign w:val="bottom"/>
          </w:tcPr>
          <w:p w:rsidR="00F34EC7" w:rsidRDefault="00F34EC7" w:rsidP="004F0ED0">
            <w:pPr>
              <w:widowControl/>
              <w:adjustRightInd w:val="0"/>
              <w:snapToGrid w:val="0"/>
              <w:spacing w:line="80" w:lineRule="atLeast"/>
              <w:rPr>
                <w:color w:val="000000"/>
                <w:kern w:val="0"/>
                <w:sz w:val="12"/>
                <w:szCs w:val="12"/>
              </w:rPr>
            </w:pPr>
            <w:r w:rsidRPr="000C1684">
              <w:rPr>
                <w:color w:val="000000"/>
                <w:kern w:val="0"/>
                <w:sz w:val="15"/>
                <w:szCs w:val="12"/>
              </w:rPr>
              <w:t>备注：</w:t>
            </w:r>
            <w:r w:rsidRPr="000C1684">
              <w:rPr>
                <w:color w:val="000000"/>
                <w:kern w:val="0"/>
                <w:sz w:val="12"/>
                <w:szCs w:val="12"/>
              </w:rPr>
              <w:t>美元兑人民币汇率</w:t>
            </w:r>
            <w:r w:rsidRPr="000C1684">
              <w:rPr>
                <w:color w:val="000000"/>
                <w:kern w:val="0"/>
                <w:sz w:val="12"/>
                <w:szCs w:val="12"/>
              </w:rPr>
              <w:t>=6.4936,</w:t>
            </w:r>
            <w:r w:rsidRPr="000C1684">
              <w:rPr>
                <w:color w:val="000000"/>
                <w:kern w:val="0"/>
                <w:sz w:val="12"/>
                <w:szCs w:val="12"/>
              </w:rPr>
              <w:t>提款人民币数指已经支付给项目区的款项</w:t>
            </w:r>
          </w:p>
          <w:p w:rsidR="00F34EC7" w:rsidRPr="000C1684" w:rsidRDefault="00F34EC7" w:rsidP="004F0ED0">
            <w:pPr>
              <w:widowControl/>
              <w:adjustRightInd w:val="0"/>
              <w:snapToGrid w:val="0"/>
              <w:spacing w:line="80" w:lineRule="atLeast"/>
              <w:rPr>
                <w:color w:val="000000"/>
                <w:kern w:val="0"/>
                <w:sz w:val="15"/>
                <w:szCs w:val="12"/>
              </w:rPr>
            </w:pPr>
            <w:r>
              <w:rPr>
                <w:color w:val="000000"/>
                <w:kern w:val="0"/>
                <w:sz w:val="12"/>
                <w:szCs w:val="12"/>
              </w:rPr>
              <w:lastRenderedPageBreak/>
              <w:t>Note: The foreign exchange rate of US$ to RMB = 6.4936</w:t>
            </w:r>
            <w:r>
              <w:rPr>
                <w:rFonts w:hint="eastAsia"/>
                <w:color w:val="000000"/>
                <w:kern w:val="0"/>
                <w:sz w:val="12"/>
                <w:szCs w:val="12"/>
              </w:rPr>
              <w:t xml:space="preserve">. The </w:t>
            </w:r>
            <w:r w:rsidRPr="00733859">
              <w:rPr>
                <w:color w:val="000000"/>
                <w:kern w:val="0"/>
                <w:sz w:val="12"/>
                <w:szCs w:val="12"/>
              </w:rPr>
              <w:t xml:space="preserve">Withdrawals equivalent to </w:t>
            </w:r>
            <w:r w:rsidRPr="00733859">
              <w:rPr>
                <w:rFonts w:hint="eastAsia"/>
                <w:color w:val="000000"/>
                <w:kern w:val="0"/>
                <w:sz w:val="12"/>
                <w:szCs w:val="12"/>
              </w:rPr>
              <w:t xml:space="preserve">RMB </w:t>
            </w:r>
            <w:r w:rsidRPr="00733859">
              <w:rPr>
                <w:color w:val="000000"/>
                <w:kern w:val="0"/>
                <w:sz w:val="12"/>
                <w:szCs w:val="12"/>
              </w:rPr>
              <w:t xml:space="preserve">refers to </w:t>
            </w:r>
            <w:r w:rsidRPr="00733859">
              <w:rPr>
                <w:rFonts w:hint="eastAsia"/>
                <w:color w:val="000000"/>
                <w:kern w:val="0"/>
                <w:sz w:val="12"/>
                <w:szCs w:val="12"/>
              </w:rPr>
              <w:t xml:space="preserve">the </w:t>
            </w:r>
            <w:r>
              <w:rPr>
                <w:rFonts w:hint="eastAsia"/>
                <w:color w:val="000000"/>
                <w:kern w:val="0"/>
                <w:sz w:val="12"/>
                <w:szCs w:val="12"/>
              </w:rPr>
              <w:t xml:space="preserve">real-time </w:t>
            </w:r>
            <w:r w:rsidRPr="00733859">
              <w:rPr>
                <w:rFonts w:hint="eastAsia"/>
                <w:color w:val="000000"/>
                <w:kern w:val="0"/>
                <w:sz w:val="12"/>
                <w:szCs w:val="12"/>
              </w:rPr>
              <w:t xml:space="preserve">amount which </w:t>
            </w:r>
            <w:r w:rsidRPr="00733859">
              <w:rPr>
                <w:color w:val="000000"/>
                <w:kern w:val="0"/>
                <w:sz w:val="12"/>
                <w:szCs w:val="12"/>
              </w:rPr>
              <w:t>has been paid to the project area</w:t>
            </w:r>
            <w:r w:rsidRPr="00733859">
              <w:rPr>
                <w:rFonts w:hint="eastAsia"/>
                <w:color w:val="000000"/>
                <w:kern w:val="0"/>
                <w:sz w:val="12"/>
                <w:szCs w:val="12"/>
              </w:rPr>
              <w:t>。</w:t>
            </w:r>
          </w:p>
        </w:tc>
      </w:tr>
    </w:tbl>
    <w:p w:rsidR="00F34EC7" w:rsidRPr="000C1684" w:rsidRDefault="00F34EC7" w:rsidP="00F34EC7">
      <w:pPr>
        <w:widowControl/>
        <w:jc w:val="left"/>
        <w:sectPr w:rsidR="00F34EC7" w:rsidRPr="000C1684">
          <w:footnotePr>
            <w:numRestart w:val="eachPage"/>
          </w:footnotePr>
          <w:pgSz w:w="16840" w:h="11907" w:orient="landscape"/>
          <w:pgMar w:top="1440" w:right="1440" w:bottom="1440" w:left="1440" w:header="851" w:footer="992" w:gutter="0"/>
          <w:cols w:space="720"/>
          <w:docGrid w:type="linesAndChars" w:linePitch="312"/>
        </w:sectPr>
      </w:pPr>
    </w:p>
    <w:p w:rsidR="00F34EC7" w:rsidRPr="000C1684" w:rsidRDefault="00F34EC7" w:rsidP="00F34EC7">
      <w:pPr>
        <w:pStyle w:val="2-"/>
        <w:spacing w:line="240" w:lineRule="auto"/>
        <w:rPr>
          <w:rFonts w:ascii="Times New Roman"/>
        </w:rPr>
      </w:pPr>
      <w:bookmarkStart w:id="94" w:name="_Toc390849325"/>
      <w:r w:rsidRPr="000C1684">
        <w:rPr>
          <w:rFonts w:ascii="Times New Roman"/>
        </w:rPr>
        <w:lastRenderedPageBreak/>
        <w:t>（四）专用账户报表</w:t>
      </w:r>
      <w:r w:rsidRPr="000C1684">
        <w:rPr>
          <w:rFonts w:ascii="Times New Roman"/>
        </w:rPr>
        <w:t>(</w:t>
      </w:r>
      <w:r w:rsidRPr="000C1684">
        <w:rPr>
          <w:rFonts w:ascii="Times New Roman"/>
        </w:rPr>
        <w:t>赠款</w:t>
      </w:r>
      <w:r w:rsidRPr="000C1684">
        <w:rPr>
          <w:rFonts w:ascii="Times New Roman"/>
        </w:rPr>
        <w:t>)</w:t>
      </w:r>
      <w:bookmarkEnd w:id="94"/>
    </w:p>
    <w:p w:rsidR="00F34EC7" w:rsidRPr="000C1684" w:rsidRDefault="00F34EC7" w:rsidP="00F34EC7">
      <w:pPr>
        <w:pStyle w:val="2-0"/>
        <w:spacing w:line="240" w:lineRule="auto"/>
      </w:pPr>
      <w:bookmarkStart w:id="95" w:name="_Toc390849326"/>
      <w:r w:rsidRPr="000C1684">
        <w:t>iv. Special Account Statement(Grant)</w:t>
      </w:r>
      <w:bookmarkEnd w:id="95"/>
    </w:p>
    <w:p w:rsidR="00F34EC7" w:rsidRPr="00705DED" w:rsidRDefault="00F34EC7" w:rsidP="00F34EC7">
      <w:pPr>
        <w:pStyle w:val="-"/>
        <w:spacing w:line="400" w:lineRule="exact"/>
      </w:pPr>
      <w:r w:rsidRPr="00705DED">
        <w:t>专</w:t>
      </w:r>
      <w:r w:rsidRPr="00705DED">
        <w:t xml:space="preserve"> </w:t>
      </w:r>
      <w:r w:rsidRPr="00705DED">
        <w:t>用</w:t>
      </w:r>
      <w:r w:rsidRPr="00705DED">
        <w:t xml:space="preserve"> </w:t>
      </w:r>
      <w:r w:rsidRPr="00705DED">
        <w:t>账</w:t>
      </w:r>
      <w:r w:rsidRPr="00705DED">
        <w:t xml:space="preserve"> </w:t>
      </w:r>
      <w:r w:rsidRPr="00705DED">
        <w:t>户</w:t>
      </w:r>
      <w:r w:rsidRPr="00705DED">
        <w:t xml:space="preserve"> </w:t>
      </w:r>
      <w:r w:rsidRPr="00705DED">
        <w:t>报</w:t>
      </w:r>
      <w:r w:rsidRPr="00705DED">
        <w:t xml:space="preserve"> </w:t>
      </w:r>
      <w:r w:rsidRPr="00705DED">
        <w:t>表</w:t>
      </w:r>
      <w:r w:rsidRPr="00705DED">
        <w:t>(</w:t>
      </w:r>
      <w:r w:rsidRPr="00705DED">
        <w:t>赠款</w:t>
      </w:r>
      <w:r w:rsidRPr="00705DED">
        <w:t>)</w:t>
      </w:r>
    </w:p>
    <w:p w:rsidR="00F34EC7" w:rsidRPr="00705DED" w:rsidRDefault="00F34EC7" w:rsidP="00F34EC7">
      <w:pPr>
        <w:pStyle w:val="-0"/>
        <w:spacing w:line="400" w:lineRule="exact"/>
        <w:rPr>
          <w:sz w:val="32"/>
          <w:szCs w:val="32"/>
        </w:rPr>
      </w:pPr>
      <w:r w:rsidRPr="00705DED">
        <w:rPr>
          <w:sz w:val="32"/>
          <w:szCs w:val="32"/>
        </w:rPr>
        <w:t>SPECIAL ACCOUNT STATEMENT  (Grant)</w:t>
      </w:r>
    </w:p>
    <w:p w:rsidR="00F34EC7" w:rsidRPr="00F072A7" w:rsidRDefault="00F34EC7" w:rsidP="00F34EC7">
      <w:pPr>
        <w:spacing w:line="400" w:lineRule="exact"/>
        <w:jc w:val="center"/>
        <w:rPr>
          <w:kern w:val="0"/>
          <w:sz w:val="21"/>
          <w:szCs w:val="21"/>
        </w:rPr>
      </w:pPr>
      <w:r w:rsidRPr="00F072A7">
        <w:rPr>
          <w:rStyle w:val="Char9"/>
          <w:sz w:val="21"/>
          <w:szCs w:val="21"/>
        </w:rPr>
        <w:t>本期截至</w:t>
      </w:r>
      <w:r w:rsidRPr="00F072A7">
        <w:rPr>
          <w:rStyle w:val="Char9"/>
          <w:sz w:val="21"/>
          <w:szCs w:val="21"/>
        </w:rPr>
        <w:t>2015</w:t>
      </w:r>
      <w:r w:rsidRPr="00F072A7">
        <w:rPr>
          <w:rStyle w:val="Char9"/>
          <w:sz w:val="21"/>
          <w:szCs w:val="21"/>
        </w:rPr>
        <w:t>年</w:t>
      </w:r>
      <w:r w:rsidRPr="00F072A7">
        <w:rPr>
          <w:rStyle w:val="Char9"/>
          <w:sz w:val="21"/>
          <w:szCs w:val="21"/>
        </w:rPr>
        <w:t>12</w:t>
      </w:r>
      <w:r w:rsidRPr="00F072A7">
        <w:rPr>
          <w:rStyle w:val="Char9"/>
          <w:sz w:val="21"/>
          <w:szCs w:val="21"/>
        </w:rPr>
        <w:t>月</w:t>
      </w:r>
      <w:r w:rsidRPr="00F072A7">
        <w:rPr>
          <w:rStyle w:val="Char9"/>
          <w:sz w:val="21"/>
          <w:szCs w:val="21"/>
        </w:rPr>
        <w:t>31</w:t>
      </w:r>
      <w:r w:rsidRPr="00F072A7">
        <w:rPr>
          <w:rStyle w:val="Char9"/>
          <w:sz w:val="21"/>
          <w:szCs w:val="21"/>
        </w:rPr>
        <w:t>日</w:t>
      </w:r>
    </w:p>
    <w:p w:rsidR="00F34EC7" w:rsidRPr="00F072A7" w:rsidRDefault="00F34EC7" w:rsidP="00F34EC7">
      <w:pPr>
        <w:spacing w:line="400" w:lineRule="exact"/>
        <w:jc w:val="center"/>
        <w:rPr>
          <w:sz w:val="21"/>
          <w:szCs w:val="21"/>
          <w:lang w:val="en-GB"/>
        </w:rPr>
      </w:pPr>
      <w:r w:rsidRPr="00F072A7">
        <w:rPr>
          <w:sz w:val="21"/>
          <w:szCs w:val="21"/>
        </w:rPr>
        <w:t>(For the period ended December 31, 2015</w:t>
      </w:r>
      <w:r w:rsidRPr="00F072A7">
        <w:rPr>
          <w:sz w:val="21"/>
          <w:szCs w:val="21"/>
          <w:lang w:val="en-GB"/>
        </w:rPr>
        <w:t>)</w:t>
      </w:r>
    </w:p>
    <w:p w:rsidR="00F34EC7" w:rsidRPr="00F072A7" w:rsidRDefault="00F34EC7" w:rsidP="00F34EC7">
      <w:pPr>
        <w:rPr>
          <w:sz w:val="21"/>
          <w:szCs w:val="21"/>
        </w:rPr>
      </w:pPr>
      <w:r w:rsidRPr="00F072A7">
        <w:rPr>
          <w:spacing w:val="-10"/>
          <w:sz w:val="21"/>
          <w:szCs w:val="21"/>
        </w:rPr>
        <w:t>项目名称：</w:t>
      </w:r>
      <w:r w:rsidRPr="00F072A7">
        <w:rPr>
          <w:sz w:val="21"/>
          <w:szCs w:val="21"/>
        </w:rPr>
        <w:t>国际农业发展基金贷款湖南省中西部地区农村综合发展项目</w:t>
      </w:r>
      <w:r w:rsidRPr="00F072A7">
        <w:rPr>
          <w:sz w:val="21"/>
          <w:szCs w:val="21"/>
        </w:rPr>
        <w:t xml:space="preserve">                                   </w:t>
      </w:r>
    </w:p>
    <w:p w:rsidR="00F34EC7" w:rsidRPr="00F072A7" w:rsidRDefault="00F34EC7" w:rsidP="00F34EC7">
      <w:pPr>
        <w:ind w:left="1365" w:hangingChars="650" w:hanging="1365"/>
        <w:rPr>
          <w:sz w:val="21"/>
          <w:szCs w:val="21"/>
        </w:rPr>
      </w:pPr>
      <w:r w:rsidRPr="00F072A7">
        <w:rPr>
          <w:sz w:val="21"/>
          <w:szCs w:val="21"/>
        </w:rPr>
        <w:t xml:space="preserve">Project Name: </w:t>
      </w:r>
      <w:smartTag w:uri="urn:schemas-microsoft-com:office:smarttags" w:element="State">
        <w:smartTag w:uri="urn:schemas-microsoft-com:office:smarttags" w:element="place">
          <w:r w:rsidRPr="00F072A7">
            <w:rPr>
              <w:spacing w:val="-10"/>
              <w:sz w:val="21"/>
              <w:szCs w:val="21"/>
            </w:rPr>
            <w:t>Hunan</w:t>
          </w:r>
        </w:smartTag>
      </w:smartTag>
      <w:r w:rsidRPr="00F072A7">
        <w:rPr>
          <w:spacing w:val="-10"/>
          <w:sz w:val="21"/>
          <w:szCs w:val="21"/>
        </w:rPr>
        <w:t xml:space="preserve"> Agricultural and Rural Infrastructure Improvement Project financed by IFAD  </w:t>
      </w:r>
      <w:r w:rsidRPr="00F072A7">
        <w:rPr>
          <w:sz w:val="21"/>
          <w:szCs w:val="21"/>
        </w:rPr>
        <w:t xml:space="preserve">  </w:t>
      </w:r>
    </w:p>
    <w:p w:rsidR="00F34EC7" w:rsidRPr="00474F8E" w:rsidRDefault="00F34EC7" w:rsidP="00F34EC7">
      <w:pPr>
        <w:ind w:left="1365" w:hangingChars="650" w:hanging="1365"/>
        <w:rPr>
          <w:sz w:val="21"/>
          <w:szCs w:val="21"/>
        </w:rPr>
      </w:pPr>
      <w:r w:rsidRPr="00474F8E">
        <w:rPr>
          <w:rFonts w:hint="eastAsia"/>
          <w:sz w:val="21"/>
          <w:szCs w:val="21"/>
        </w:rPr>
        <w:t>赠</w:t>
      </w:r>
      <w:r w:rsidRPr="00474F8E">
        <w:rPr>
          <w:sz w:val="21"/>
          <w:szCs w:val="21"/>
        </w:rPr>
        <w:t>款号：</w:t>
      </w:r>
      <w:bookmarkStart w:id="96" w:name="OLE_LINK55"/>
      <w:bookmarkStart w:id="97" w:name="OLE_LINK56"/>
      <w:r w:rsidRPr="00474F8E">
        <w:rPr>
          <w:sz w:val="21"/>
          <w:szCs w:val="21"/>
        </w:rPr>
        <w:t>G-I-C-1388-CN</w:t>
      </w:r>
      <w:bookmarkEnd w:id="96"/>
      <w:bookmarkEnd w:id="97"/>
      <w:r w:rsidRPr="00474F8E">
        <w:rPr>
          <w:sz w:val="21"/>
          <w:szCs w:val="21"/>
        </w:rPr>
        <w:tab/>
        <w:t xml:space="preserve">                          </w:t>
      </w:r>
    </w:p>
    <w:p w:rsidR="00F34EC7" w:rsidRPr="00474F8E" w:rsidRDefault="00F34EC7" w:rsidP="00F34EC7">
      <w:pPr>
        <w:rPr>
          <w:spacing w:val="-10"/>
          <w:sz w:val="21"/>
          <w:szCs w:val="21"/>
        </w:rPr>
      </w:pPr>
      <w:r w:rsidRPr="00474F8E">
        <w:rPr>
          <w:sz w:val="21"/>
          <w:szCs w:val="21"/>
        </w:rPr>
        <w:t>Grant No.</w:t>
      </w:r>
      <w:r w:rsidRPr="00474F8E">
        <w:rPr>
          <w:sz w:val="21"/>
          <w:szCs w:val="21"/>
        </w:rPr>
        <w:tab/>
        <w:t>G-I-C-1388-CN</w:t>
      </w:r>
    </w:p>
    <w:p w:rsidR="00F34EC7" w:rsidRPr="00F072A7" w:rsidRDefault="00F34EC7" w:rsidP="00F34EC7">
      <w:pPr>
        <w:rPr>
          <w:sz w:val="21"/>
          <w:szCs w:val="21"/>
        </w:rPr>
      </w:pPr>
      <w:r w:rsidRPr="00F072A7">
        <w:rPr>
          <w:spacing w:val="-10"/>
          <w:sz w:val="21"/>
          <w:szCs w:val="21"/>
        </w:rPr>
        <w:t>编报单位：</w:t>
      </w:r>
      <w:r w:rsidRPr="00F072A7">
        <w:rPr>
          <w:sz w:val="21"/>
          <w:szCs w:val="21"/>
        </w:rPr>
        <w:t>湖南省中西部地区农村综合发展项目管理办公室</w:t>
      </w:r>
      <w:r w:rsidRPr="00F072A7">
        <w:rPr>
          <w:sz w:val="21"/>
          <w:szCs w:val="21"/>
        </w:rPr>
        <w:t xml:space="preserve">                                  </w:t>
      </w:r>
    </w:p>
    <w:p w:rsidR="00F34EC7" w:rsidRPr="00F072A7" w:rsidRDefault="00F34EC7" w:rsidP="00F34EC7">
      <w:pPr>
        <w:snapToGrid w:val="0"/>
        <w:ind w:left="1340" w:hangingChars="638" w:hanging="1340"/>
        <w:rPr>
          <w:sz w:val="21"/>
          <w:szCs w:val="21"/>
        </w:rPr>
      </w:pPr>
      <w:r w:rsidRPr="00F072A7">
        <w:rPr>
          <w:sz w:val="21"/>
          <w:szCs w:val="21"/>
        </w:rPr>
        <w:t>Prepared by</w:t>
      </w:r>
      <w:r w:rsidRPr="00F072A7">
        <w:rPr>
          <w:spacing w:val="-10"/>
          <w:sz w:val="21"/>
          <w:szCs w:val="21"/>
        </w:rPr>
        <w:t>:</w:t>
      </w:r>
      <w:r w:rsidRPr="00F072A7">
        <w:rPr>
          <w:rFonts w:hint="eastAsia"/>
          <w:spacing w:val="-10"/>
          <w:sz w:val="21"/>
          <w:szCs w:val="21"/>
        </w:rPr>
        <w:t xml:space="preserve"> </w:t>
      </w:r>
      <w:r w:rsidRPr="00F072A7">
        <w:rPr>
          <w:sz w:val="21"/>
          <w:szCs w:val="21"/>
        </w:rPr>
        <w:t xml:space="preserve">Hunan Provincial Project Management Office </w:t>
      </w:r>
      <w:r>
        <w:rPr>
          <w:sz w:val="21"/>
          <w:szCs w:val="21"/>
        </w:rPr>
        <w:t>of Hunan Agricultural and Rural</w:t>
      </w:r>
      <w:r>
        <w:rPr>
          <w:rFonts w:hint="eastAsia"/>
          <w:sz w:val="21"/>
          <w:szCs w:val="21"/>
        </w:rPr>
        <w:t xml:space="preserve"> </w:t>
      </w:r>
      <w:r w:rsidRPr="00F072A7">
        <w:rPr>
          <w:sz w:val="21"/>
          <w:szCs w:val="21"/>
        </w:rPr>
        <w:t>Infrastructure Improvement Project</w:t>
      </w:r>
    </w:p>
    <w:p w:rsidR="00F34EC7" w:rsidRPr="00F072A7" w:rsidRDefault="00F34EC7" w:rsidP="00F34EC7">
      <w:pPr>
        <w:rPr>
          <w:spacing w:val="-10"/>
          <w:sz w:val="21"/>
          <w:szCs w:val="21"/>
        </w:rPr>
      </w:pPr>
      <w:r w:rsidRPr="00F072A7">
        <w:rPr>
          <w:sz w:val="21"/>
          <w:szCs w:val="21"/>
        </w:rPr>
        <w:t>开户银行名称：湖南省建行营业部</w:t>
      </w:r>
      <w:r>
        <w:rPr>
          <w:rFonts w:hint="eastAsia"/>
          <w:sz w:val="21"/>
          <w:szCs w:val="21"/>
        </w:rPr>
        <w:t xml:space="preserve">    </w:t>
      </w:r>
      <w:r>
        <w:rPr>
          <w:sz w:val="21"/>
          <w:szCs w:val="21"/>
        </w:rPr>
        <w:t xml:space="preserve"> </w:t>
      </w:r>
      <w:r w:rsidRPr="00F072A7">
        <w:rPr>
          <w:sz w:val="21"/>
          <w:szCs w:val="21"/>
        </w:rPr>
        <w:t>账号：</w:t>
      </w:r>
      <w:r w:rsidRPr="00F072A7">
        <w:rPr>
          <w:sz w:val="21"/>
          <w:szCs w:val="21"/>
        </w:rPr>
        <w:t xml:space="preserve">81010311000002083      </w:t>
      </w:r>
      <w:r w:rsidRPr="00F072A7">
        <w:rPr>
          <w:sz w:val="21"/>
          <w:szCs w:val="21"/>
        </w:rPr>
        <w:t>货币种类：美元</w:t>
      </w:r>
    </w:p>
    <w:p w:rsidR="00F34EC7" w:rsidRPr="00F072A7" w:rsidRDefault="00F34EC7" w:rsidP="00F34EC7">
      <w:pPr>
        <w:ind w:left="6930" w:hangingChars="3300" w:hanging="6930"/>
        <w:rPr>
          <w:sz w:val="21"/>
          <w:szCs w:val="21"/>
        </w:rPr>
      </w:pPr>
      <w:r w:rsidRPr="00F072A7">
        <w:rPr>
          <w:sz w:val="21"/>
          <w:szCs w:val="21"/>
        </w:rPr>
        <w:t xml:space="preserve">Depository Bank: China Construction Bank, </w:t>
      </w:r>
      <w:smartTag w:uri="urn:schemas-microsoft-com:office:smarttags" w:element="State">
        <w:smartTag w:uri="urn:schemas-microsoft-com:office:smarttags" w:element="place">
          <w:r w:rsidRPr="00F072A7">
            <w:rPr>
              <w:sz w:val="21"/>
              <w:szCs w:val="21"/>
            </w:rPr>
            <w:t>Hunan</w:t>
          </w:r>
        </w:smartTag>
      </w:smartTag>
      <w:r w:rsidRPr="00F072A7">
        <w:rPr>
          <w:sz w:val="21"/>
          <w:szCs w:val="21"/>
        </w:rPr>
        <w:t xml:space="preserve"> Branch  Account No. : 81010311000002083     Currency : USD</w:t>
      </w:r>
    </w:p>
    <w:tbl>
      <w:tblPr>
        <w:tblW w:w="9380" w:type="dxa"/>
        <w:tblInd w:w="93" w:type="dxa"/>
        <w:tblLayout w:type="fixed"/>
        <w:tblLook w:val="04A0"/>
      </w:tblPr>
      <w:tblGrid>
        <w:gridCol w:w="5595"/>
        <w:gridCol w:w="3785"/>
      </w:tblGrid>
      <w:tr w:rsidR="00F34EC7" w:rsidRPr="000C1684" w:rsidTr="004F0ED0">
        <w:trPr>
          <w:trHeight w:val="462"/>
        </w:trPr>
        <w:tc>
          <w:tcPr>
            <w:tcW w:w="5595" w:type="dxa"/>
            <w:tcBorders>
              <w:top w:val="single" w:sz="4" w:space="0" w:color="auto"/>
              <w:left w:val="single" w:sz="4" w:space="0" w:color="auto"/>
              <w:bottom w:val="single" w:sz="4" w:space="0" w:color="auto"/>
              <w:right w:val="single" w:sz="4" w:space="0" w:color="auto"/>
            </w:tcBorders>
          </w:tcPr>
          <w:p w:rsidR="00F34EC7" w:rsidRPr="000C1684" w:rsidRDefault="00F34EC7" w:rsidP="004F0ED0">
            <w:pPr>
              <w:widowControl/>
              <w:jc w:val="center"/>
              <w:rPr>
                <w:kern w:val="0"/>
                <w:sz w:val="18"/>
                <w:szCs w:val="18"/>
              </w:rPr>
            </w:pPr>
            <w:r w:rsidRPr="000C1684">
              <w:rPr>
                <w:kern w:val="0"/>
                <w:sz w:val="18"/>
                <w:szCs w:val="18"/>
              </w:rPr>
              <w:t>项</w:t>
            </w:r>
            <w:r w:rsidRPr="000C1684">
              <w:rPr>
                <w:kern w:val="0"/>
                <w:sz w:val="18"/>
                <w:szCs w:val="18"/>
              </w:rPr>
              <w:t xml:space="preserve">   </w:t>
            </w:r>
            <w:r w:rsidRPr="000C1684">
              <w:rPr>
                <w:kern w:val="0"/>
                <w:sz w:val="18"/>
                <w:szCs w:val="18"/>
              </w:rPr>
              <w:t>目</w:t>
            </w:r>
            <w:r w:rsidRPr="000C1684">
              <w:rPr>
                <w:kern w:val="0"/>
                <w:sz w:val="18"/>
                <w:szCs w:val="18"/>
              </w:rPr>
              <w:t>ITEMS</w:t>
            </w:r>
          </w:p>
        </w:tc>
        <w:tc>
          <w:tcPr>
            <w:tcW w:w="3785" w:type="dxa"/>
            <w:tcBorders>
              <w:top w:val="single" w:sz="4" w:space="0" w:color="auto"/>
              <w:left w:val="nil"/>
              <w:bottom w:val="single" w:sz="4" w:space="0" w:color="auto"/>
              <w:right w:val="single" w:sz="4" w:space="0" w:color="auto"/>
            </w:tcBorders>
          </w:tcPr>
          <w:p w:rsidR="00F34EC7" w:rsidRPr="000C1684" w:rsidRDefault="00F34EC7" w:rsidP="004F0ED0">
            <w:pPr>
              <w:widowControl/>
              <w:jc w:val="center"/>
              <w:rPr>
                <w:kern w:val="0"/>
                <w:sz w:val="18"/>
                <w:szCs w:val="18"/>
              </w:rPr>
            </w:pPr>
            <w:r w:rsidRPr="000C1684">
              <w:rPr>
                <w:kern w:val="0"/>
                <w:sz w:val="18"/>
                <w:szCs w:val="18"/>
              </w:rPr>
              <w:t>金</w:t>
            </w:r>
            <w:r w:rsidRPr="000C1684">
              <w:rPr>
                <w:kern w:val="0"/>
                <w:sz w:val="18"/>
                <w:szCs w:val="18"/>
              </w:rPr>
              <w:t xml:space="preserve">   </w:t>
            </w:r>
            <w:r w:rsidRPr="000C1684">
              <w:rPr>
                <w:kern w:val="0"/>
                <w:sz w:val="18"/>
                <w:szCs w:val="18"/>
              </w:rPr>
              <w:t>额</w:t>
            </w:r>
            <w:r w:rsidRPr="000C1684">
              <w:rPr>
                <w:kern w:val="0"/>
                <w:sz w:val="18"/>
                <w:szCs w:val="18"/>
              </w:rPr>
              <w:t>AMOUNT</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b/>
                <w:bCs/>
                <w:kern w:val="0"/>
                <w:sz w:val="18"/>
                <w:szCs w:val="18"/>
              </w:rPr>
            </w:pPr>
            <w:r w:rsidRPr="000C1684">
              <w:rPr>
                <w:b/>
                <w:bCs/>
                <w:kern w:val="0"/>
                <w:sz w:val="18"/>
                <w:szCs w:val="18"/>
              </w:rPr>
              <w:t>A</w:t>
            </w:r>
            <w:r w:rsidRPr="000C1684">
              <w:rPr>
                <w:b/>
                <w:bCs/>
                <w:kern w:val="0"/>
                <w:sz w:val="18"/>
                <w:szCs w:val="18"/>
              </w:rPr>
              <w:t>部分：本期专用账户收支情况</w:t>
            </w:r>
            <w:r w:rsidRPr="000C1684">
              <w:rPr>
                <w:b/>
                <w:bCs/>
                <w:kern w:val="0"/>
                <w:sz w:val="18"/>
                <w:szCs w:val="18"/>
              </w:rPr>
              <w:t>Part A: Account Activity for the Period</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widowControl/>
              <w:jc w:val="right"/>
              <w:rPr>
                <w:kern w:val="0"/>
                <w:sz w:val="18"/>
                <w:szCs w:val="18"/>
              </w:rPr>
            </w:pPr>
            <w:r>
              <w:rPr>
                <w:rFonts w:hint="eastAsia"/>
                <w:kern w:val="0"/>
                <w:sz w:val="18"/>
                <w:szCs w:val="18"/>
              </w:rPr>
              <w:t>-</w:t>
            </w:r>
            <w:r w:rsidRPr="000C1684">
              <w:rPr>
                <w:kern w:val="0"/>
                <w:sz w:val="18"/>
                <w:szCs w:val="18"/>
              </w:rPr>
              <w:t xml:space="preserve">　</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期初余额</w:t>
            </w:r>
            <w:r w:rsidRPr="000C1684">
              <w:rPr>
                <w:kern w:val="0"/>
                <w:sz w:val="18"/>
                <w:szCs w:val="18"/>
              </w:rPr>
              <w:t>Beginning balance</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sidRPr="000C1684">
              <w:rPr>
                <w:sz w:val="18"/>
                <w:szCs w:val="18"/>
              </w:rPr>
              <w:t xml:space="preserve">142,632.23 </w:t>
            </w:r>
          </w:p>
        </w:tc>
      </w:tr>
      <w:tr w:rsidR="00F34EC7" w:rsidRPr="000C1684" w:rsidTr="004F0ED0">
        <w:trPr>
          <w:trHeight w:val="474"/>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加：</w:t>
            </w:r>
            <w:r w:rsidRPr="000C1684">
              <w:rPr>
                <w:kern w:val="0"/>
                <w:sz w:val="18"/>
                <w:szCs w:val="18"/>
              </w:rPr>
              <w:t>Plus</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Pr>
                <w:rFonts w:hint="eastAsia"/>
                <w:sz w:val="18"/>
                <w:szCs w:val="18"/>
              </w:rPr>
              <w:t>-</w:t>
            </w:r>
            <w:r w:rsidRPr="000C1684">
              <w:rPr>
                <w:sz w:val="18"/>
                <w:szCs w:val="18"/>
              </w:rPr>
              <w:t xml:space="preserve">　</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 xml:space="preserve">　　</w:t>
            </w:r>
            <w:r w:rsidRPr="000C1684">
              <w:rPr>
                <w:kern w:val="0"/>
                <w:sz w:val="18"/>
                <w:szCs w:val="18"/>
              </w:rPr>
              <w:t>IFAD</w:t>
            </w:r>
            <w:r w:rsidRPr="000C1684">
              <w:rPr>
                <w:kern w:val="0"/>
                <w:sz w:val="18"/>
                <w:szCs w:val="18"/>
              </w:rPr>
              <w:t>回补总额</w:t>
            </w:r>
            <w:r w:rsidRPr="000C1684">
              <w:rPr>
                <w:kern w:val="0"/>
                <w:sz w:val="18"/>
                <w:szCs w:val="18"/>
              </w:rPr>
              <w:t>The amount withdrawn in current period</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sidRPr="000C1684">
              <w:rPr>
                <w:sz w:val="18"/>
                <w:szCs w:val="18"/>
              </w:rPr>
              <w:t>119,600.62</w:t>
            </w:r>
            <w:r w:rsidRPr="000C1684">
              <w:rPr>
                <w:sz w:val="18"/>
                <w:szCs w:val="18"/>
              </w:rPr>
              <w:t xml:space="preserve">　</w:t>
            </w:r>
          </w:p>
        </w:tc>
      </w:tr>
      <w:tr w:rsidR="00F34EC7" w:rsidRPr="000C1684" w:rsidTr="004F0ED0">
        <w:trPr>
          <w:trHeight w:val="458"/>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 xml:space="preserve">    </w:t>
            </w:r>
            <w:r w:rsidRPr="000C1684">
              <w:rPr>
                <w:kern w:val="0"/>
                <w:sz w:val="18"/>
                <w:szCs w:val="18"/>
              </w:rPr>
              <w:t>本期利息收入（存入专用账户部分）</w:t>
            </w:r>
            <w:r w:rsidRPr="000C1684">
              <w:rPr>
                <w:kern w:val="0"/>
                <w:sz w:val="18"/>
                <w:szCs w:val="18"/>
              </w:rPr>
              <w:t>Total Interest Earned</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sidRPr="000C1684">
              <w:rPr>
                <w:sz w:val="18"/>
                <w:szCs w:val="18"/>
              </w:rPr>
              <w:t>103.61</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 xml:space="preserve">　　本期不合格支出归还总额</w:t>
            </w:r>
            <w:r w:rsidRPr="000C1684">
              <w:rPr>
                <w:kern w:val="0"/>
                <w:sz w:val="18"/>
                <w:szCs w:val="18"/>
              </w:rPr>
              <w:t>Total amount refunded to cover ineligible expenditures</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Pr>
                <w:rFonts w:hint="eastAsia"/>
                <w:sz w:val="18"/>
                <w:szCs w:val="18"/>
              </w:rPr>
              <w:t>-</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减</w:t>
            </w:r>
            <w:r w:rsidRPr="000C1684">
              <w:rPr>
                <w:kern w:val="0"/>
                <w:sz w:val="18"/>
                <w:szCs w:val="18"/>
              </w:rPr>
              <w:t>Less</w:t>
            </w:r>
            <w:r w:rsidRPr="000C1684">
              <w:rPr>
                <w:kern w:val="0"/>
                <w:sz w:val="18"/>
                <w:szCs w:val="18"/>
              </w:rPr>
              <w:t>：</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Pr>
                <w:rFonts w:hint="eastAsia"/>
                <w:sz w:val="18"/>
                <w:szCs w:val="18"/>
              </w:rPr>
              <w:t>-</w:t>
            </w:r>
            <w:r w:rsidRPr="000C1684">
              <w:rPr>
                <w:sz w:val="18"/>
                <w:szCs w:val="18"/>
              </w:rPr>
              <w:t xml:space="preserve">　</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 xml:space="preserve">　　本期支付总额</w:t>
            </w:r>
            <w:r w:rsidRPr="000C1684">
              <w:rPr>
                <w:kern w:val="0"/>
                <w:sz w:val="18"/>
                <w:szCs w:val="18"/>
              </w:rPr>
              <w:t>Current year withdraw</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sidRPr="000C1684">
              <w:rPr>
                <w:sz w:val="18"/>
                <w:szCs w:val="18"/>
              </w:rPr>
              <w:t>176,592.81</w:t>
            </w:r>
          </w:p>
        </w:tc>
      </w:tr>
      <w:tr w:rsidR="00F34EC7" w:rsidRPr="000C1684" w:rsidTr="004F0ED0">
        <w:trPr>
          <w:trHeight w:val="462"/>
        </w:trPr>
        <w:tc>
          <w:tcPr>
            <w:tcW w:w="5595" w:type="dxa"/>
            <w:tcBorders>
              <w:top w:val="single" w:sz="4" w:space="0" w:color="auto"/>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 xml:space="preserve">    </w:t>
            </w:r>
            <w:r w:rsidRPr="000C1684">
              <w:rPr>
                <w:kern w:val="0"/>
                <w:sz w:val="18"/>
                <w:szCs w:val="18"/>
              </w:rPr>
              <w:t>本期未包括在支付额中的服务费支出</w:t>
            </w:r>
            <w:r w:rsidRPr="000C1684">
              <w:rPr>
                <w:kern w:val="0"/>
                <w:sz w:val="18"/>
                <w:szCs w:val="18"/>
              </w:rPr>
              <w:t>Total Service charges if not included in above amount withdrawn</w:t>
            </w:r>
          </w:p>
        </w:tc>
        <w:tc>
          <w:tcPr>
            <w:tcW w:w="3785" w:type="dxa"/>
            <w:tcBorders>
              <w:top w:val="single" w:sz="4" w:space="0" w:color="auto"/>
              <w:left w:val="single" w:sz="4" w:space="0" w:color="auto"/>
              <w:bottom w:val="single" w:sz="4" w:space="0" w:color="auto"/>
              <w:right w:val="single" w:sz="4" w:space="0" w:color="auto"/>
            </w:tcBorders>
            <w:vAlign w:val="center"/>
          </w:tcPr>
          <w:p w:rsidR="00F34EC7" w:rsidRPr="000C1684" w:rsidRDefault="00F34EC7" w:rsidP="004F0ED0">
            <w:pPr>
              <w:jc w:val="right"/>
              <w:rPr>
                <w:sz w:val="18"/>
                <w:szCs w:val="18"/>
              </w:rPr>
            </w:pPr>
            <w:r w:rsidRPr="000C1684">
              <w:rPr>
                <w:sz w:val="18"/>
                <w:szCs w:val="18"/>
              </w:rPr>
              <w:t>5.00</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期末余额</w:t>
            </w:r>
            <w:r w:rsidRPr="000C1684">
              <w:rPr>
                <w:kern w:val="0"/>
                <w:sz w:val="18"/>
                <w:szCs w:val="18"/>
              </w:rPr>
              <w:t>End balance</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sidRPr="000C1684">
              <w:rPr>
                <w:sz w:val="18"/>
                <w:szCs w:val="18"/>
              </w:rPr>
              <w:t>85,738.65</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b/>
                <w:bCs/>
                <w:kern w:val="0"/>
                <w:sz w:val="18"/>
                <w:szCs w:val="18"/>
              </w:rPr>
            </w:pPr>
            <w:r w:rsidRPr="000C1684">
              <w:rPr>
                <w:b/>
                <w:bCs/>
                <w:kern w:val="0"/>
                <w:sz w:val="18"/>
                <w:szCs w:val="18"/>
              </w:rPr>
              <w:lastRenderedPageBreak/>
              <w:t>B</w:t>
            </w:r>
            <w:r w:rsidRPr="000C1684">
              <w:rPr>
                <w:b/>
                <w:bCs/>
                <w:kern w:val="0"/>
                <w:sz w:val="18"/>
                <w:szCs w:val="18"/>
              </w:rPr>
              <w:t>部分：专用账户调节</w:t>
            </w:r>
            <w:r w:rsidRPr="000C1684">
              <w:rPr>
                <w:b/>
                <w:bCs/>
                <w:kern w:val="0"/>
                <w:sz w:val="18"/>
                <w:szCs w:val="18"/>
              </w:rPr>
              <w:t xml:space="preserve"> Part B: Account Reconciliation</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Pr>
                <w:rFonts w:hint="eastAsia"/>
                <w:sz w:val="18"/>
                <w:szCs w:val="18"/>
              </w:rPr>
              <w:t>-</w:t>
            </w:r>
            <w:r w:rsidRPr="000C1684">
              <w:rPr>
                <w:sz w:val="18"/>
                <w:szCs w:val="18"/>
              </w:rPr>
              <w:t xml:space="preserve">　</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1</w:t>
            </w:r>
            <w:r w:rsidRPr="000C1684">
              <w:rPr>
                <w:kern w:val="0"/>
                <w:sz w:val="18"/>
                <w:szCs w:val="18"/>
              </w:rPr>
              <w:t>．</w:t>
            </w:r>
            <w:r w:rsidRPr="000C1684">
              <w:rPr>
                <w:kern w:val="0"/>
                <w:sz w:val="18"/>
                <w:szCs w:val="18"/>
              </w:rPr>
              <w:t>IFAD</w:t>
            </w:r>
            <w:r w:rsidRPr="000C1684">
              <w:rPr>
                <w:kern w:val="0"/>
                <w:sz w:val="18"/>
                <w:szCs w:val="18"/>
              </w:rPr>
              <w:t>存款总额</w:t>
            </w:r>
            <w:r w:rsidRPr="000C1684">
              <w:rPr>
                <w:kern w:val="0"/>
                <w:sz w:val="18"/>
                <w:szCs w:val="18"/>
              </w:rPr>
              <w:t>Amount Advanced By  IFAD</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sidRPr="000C1684">
              <w:rPr>
                <w:sz w:val="18"/>
                <w:szCs w:val="18"/>
              </w:rPr>
              <w:t xml:space="preserve">2,000,000.00 </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减：</w:t>
            </w:r>
            <w:r w:rsidRPr="000C1684">
              <w:rPr>
                <w:kern w:val="0"/>
                <w:sz w:val="18"/>
                <w:szCs w:val="18"/>
              </w:rPr>
              <w:t>Less</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Pr>
                <w:rFonts w:hint="eastAsia"/>
                <w:sz w:val="18"/>
                <w:szCs w:val="18"/>
              </w:rPr>
              <w:t>-</w:t>
            </w:r>
            <w:r w:rsidRPr="000C1684">
              <w:rPr>
                <w:sz w:val="18"/>
                <w:szCs w:val="18"/>
              </w:rPr>
              <w:t xml:space="preserve">　</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2</w:t>
            </w:r>
            <w:r w:rsidRPr="000C1684">
              <w:rPr>
                <w:kern w:val="0"/>
                <w:sz w:val="18"/>
                <w:szCs w:val="18"/>
              </w:rPr>
              <w:t>．</w:t>
            </w:r>
            <w:r w:rsidRPr="000C1684">
              <w:rPr>
                <w:kern w:val="0"/>
                <w:sz w:val="18"/>
                <w:szCs w:val="18"/>
              </w:rPr>
              <w:t>IFAD</w:t>
            </w:r>
            <w:r w:rsidRPr="000C1684">
              <w:rPr>
                <w:kern w:val="0"/>
                <w:sz w:val="18"/>
                <w:szCs w:val="18"/>
              </w:rPr>
              <w:t>收回总额</w:t>
            </w:r>
            <w:r w:rsidRPr="000C1684">
              <w:rPr>
                <w:kern w:val="0"/>
                <w:sz w:val="18"/>
                <w:szCs w:val="18"/>
              </w:rPr>
              <w:t>Total Amount Recovered by IFAD</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Pr>
                <w:rFonts w:hint="eastAsia"/>
                <w:sz w:val="18"/>
                <w:szCs w:val="18"/>
              </w:rPr>
              <w:t>-</w:t>
            </w:r>
            <w:r w:rsidRPr="000C1684">
              <w:rPr>
                <w:sz w:val="18"/>
                <w:szCs w:val="18"/>
              </w:rPr>
              <w:t xml:space="preserve">　</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3</w:t>
            </w:r>
            <w:r w:rsidRPr="000C1684">
              <w:rPr>
                <w:kern w:val="0"/>
                <w:sz w:val="18"/>
                <w:szCs w:val="18"/>
              </w:rPr>
              <w:t>．本期期末专用账户首期存款净额</w:t>
            </w:r>
            <w:r w:rsidRPr="000C1684">
              <w:rPr>
                <w:kern w:val="0"/>
                <w:sz w:val="18"/>
                <w:szCs w:val="18"/>
              </w:rPr>
              <w:t xml:space="preserve">Outstanding Amount Advanced to the Special Account </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sidRPr="000C1684">
              <w:rPr>
                <w:sz w:val="18"/>
                <w:szCs w:val="18"/>
              </w:rPr>
              <w:t xml:space="preserve">2,000,000.00 </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4</w:t>
            </w:r>
            <w:r w:rsidRPr="000C1684">
              <w:rPr>
                <w:kern w:val="0"/>
                <w:sz w:val="18"/>
                <w:szCs w:val="18"/>
              </w:rPr>
              <w:t>．专用账户期末余额</w:t>
            </w:r>
            <w:r w:rsidRPr="000C1684">
              <w:rPr>
                <w:kern w:val="0"/>
                <w:sz w:val="18"/>
                <w:szCs w:val="18"/>
              </w:rPr>
              <w:t>Ending Balance of Special Account</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sidRPr="000C1684">
              <w:rPr>
                <w:sz w:val="18"/>
                <w:szCs w:val="18"/>
              </w:rPr>
              <w:t xml:space="preserve">85,738.65 </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加：</w:t>
            </w:r>
            <w:r w:rsidRPr="000C1684">
              <w:rPr>
                <w:kern w:val="0"/>
                <w:sz w:val="18"/>
                <w:szCs w:val="18"/>
              </w:rPr>
              <w:t>Plus</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Pr>
                <w:rFonts w:hint="eastAsia"/>
                <w:sz w:val="18"/>
                <w:szCs w:val="18"/>
              </w:rPr>
              <w:t>-</w:t>
            </w:r>
            <w:r w:rsidRPr="000C1684">
              <w:rPr>
                <w:sz w:val="18"/>
                <w:szCs w:val="18"/>
              </w:rPr>
              <w:t xml:space="preserve">　</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5</w:t>
            </w:r>
            <w:r w:rsidRPr="000C1684">
              <w:rPr>
                <w:kern w:val="0"/>
                <w:sz w:val="18"/>
                <w:szCs w:val="18"/>
              </w:rPr>
              <w:t>．截至本期期末已申请报账但尚未回补金额</w:t>
            </w:r>
            <w:r w:rsidRPr="000C1684">
              <w:rPr>
                <w:kern w:val="0"/>
                <w:sz w:val="18"/>
                <w:szCs w:val="18"/>
              </w:rPr>
              <w:t>Amount Claimed but not yet Credited</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Pr>
                <w:rFonts w:hint="eastAsia"/>
                <w:sz w:val="18"/>
                <w:szCs w:val="18"/>
              </w:rPr>
              <w:t>-</w:t>
            </w:r>
            <w:r w:rsidRPr="000C1684">
              <w:rPr>
                <w:sz w:val="18"/>
                <w:szCs w:val="18"/>
              </w:rPr>
              <w:t xml:space="preserve">　</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 xml:space="preserve">申请书号：　　　　　</w:t>
            </w:r>
            <w:r w:rsidRPr="000C1684">
              <w:rPr>
                <w:kern w:val="0"/>
                <w:sz w:val="18"/>
                <w:szCs w:val="18"/>
              </w:rPr>
              <w:t>Application No</w:t>
            </w:r>
            <w:r w:rsidRPr="000C1684">
              <w:rPr>
                <w:kern w:val="0"/>
                <w:sz w:val="18"/>
                <w:szCs w:val="18"/>
              </w:rPr>
              <w:t xml:space="preserve">　</w:t>
            </w:r>
          </w:p>
        </w:tc>
        <w:tc>
          <w:tcPr>
            <w:tcW w:w="3785" w:type="dxa"/>
            <w:vMerge w:val="restart"/>
            <w:tcBorders>
              <w:top w:val="nil"/>
              <w:left w:val="single" w:sz="4" w:space="0" w:color="auto"/>
              <w:bottom w:val="single" w:sz="4" w:space="0" w:color="auto"/>
              <w:right w:val="single" w:sz="4" w:space="0" w:color="auto"/>
            </w:tcBorders>
            <w:vAlign w:val="center"/>
          </w:tcPr>
          <w:p w:rsidR="00F34EC7" w:rsidRPr="000C1684" w:rsidRDefault="00F34EC7" w:rsidP="004F0ED0">
            <w:pPr>
              <w:jc w:val="right"/>
              <w:rPr>
                <w:sz w:val="18"/>
                <w:szCs w:val="18"/>
              </w:rPr>
            </w:pPr>
            <w:r>
              <w:rPr>
                <w:rFonts w:hint="eastAsia"/>
                <w:sz w:val="18"/>
                <w:szCs w:val="18"/>
              </w:rPr>
              <w:t>-</w:t>
            </w:r>
            <w:r w:rsidRPr="000C1684">
              <w:rPr>
                <w:sz w:val="18"/>
                <w:szCs w:val="18"/>
              </w:rPr>
              <w:t xml:space="preserve">　</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u w:val="single"/>
              </w:rPr>
            </w:pPr>
            <w:r w:rsidRPr="000C1684">
              <w:rPr>
                <w:kern w:val="0"/>
                <w:sz w:val="18"/>
                <w:szCs w:val="18"/>
                <w:u w:val="single"/>
              </w:rPr>
              <w:t xml:space="preserve">　金额：　　　　　</w:t>
            </w:r>
            <w:r w:rsidRPr="000C1684">
              <w:rPr>
                <w:kern w:val="0"/>
                <w:sz w:val="18"/>
                <w:szCs w:val="18"/>
                <w:u w:val="single"/>
              </w:rPr>
              <w:t>Amount</w:t>
            </w:r>
            <w:r w:rsidRPr="000C1684">
              <w:rPr>
                <w:kern w:val="0"/>
                <w:sz w:val="18"/>
                <w:szCs w:val="18"/>
              </w:rPr>
              <w:t xml:space="preserve">　　　</w:t>
            </w:r>
            <w:r w:rsidRPr="000C1684">
              <w:rPr>
                <w:kern w:val="0"/>
                <w:sz w:val="18"/>
                <w:szCs w:val="18"/>
                <w:u w:val="single"/>
              </w:rPr>
              <w:t xml:space="preserve">　　　　　　　　</w:t>
            </w:r>
          </w:p>
        </w:tc>
        <w:tc>
          <w:tcPr>
            <w:tcW w:w="3785" w:type="dxa"/>
            <w:vMerge/>
            <w:tcBorders>
              <w:top w:val="nil"/>
              <w:left w:val="single" w:sz="4" w:space="0" w:color="auto"/>
              <w:bottom w:val="single" w:sz="4" w:space="0" w:color="auto"/>
              <w:right w:val="single" w:sz="4" w:space="0" w:color="auto"/>
            </w:tcBorders>
            <w:vAlign w:val="center"/>
          </w:tcPr>
          <w:p w:rsidR="00F34EC7" w:rsidRPr="000C1684" w:rsidRDefault="00F34EC7" w:rsidP="004F0ED0">
            <w:pPr>
              <w:widowControl/>
              <w:jc w:val="right"/>
              <w:rPr>
                <w:sz w:val="18"/>
                <w:szCs w:val="18"/>
              </w:rPr>
            </w:pP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6</w:t>
            </w:r>
            <w:r w:rsidRPr="000C1684">
              <w:rPr>
                <w:kern w:val="0"/>
                <w:sz w:val="18"/>
                <w:szCs w:val="18"/>
              </w:rPr>
              <w:t>．截至本期期末已支付但尚未申请报账金额</w:t>
            </w:r>
            <w:r w:rsidRPr="000C1684">
              <w:rPr>
                <w:kern w:val="0"/>
                <w:sz w:val="18"/>
                <w:szCs w:val="18"/>
              </w:rPr>
              <w:t>Amount Withdrawn but not yet Claimed</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Pr>
                <w:rFonts w:hint="eastAsia"/>
                <w:sz w:val="18"/>
                <w:szCs w:val="18"/>
              </w:rPr>
              <w:t>-</w:t>
            </w:r>
            <w:r w:rsidRPr="000C1684">
              <w:rPr>
                <w:sz w:val="18"/>
                <w:szCs w:val="18"/>
              </w:rPr>
              <w:t xml:space="preserve">　</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7</w:t>
            </w:r>
            <w:r w:rsidRPr="000C1684">
              <w:rPr>
                <w:kern w:val="0"/>
                <w:sz w:val="18"/>
                <w:szCs w:val="18"/>
              </w:rPr>
              <w:t>．服务费支出总额</w:t>
            </w:r>
            <w:r w:rsidRPr="000C1684">
              <w:rPr>
                <w:kern w:val="0"/>
                <w:sz w:val="18"/>
                <w:szCs w:val="18"/>
              </w:rPr>
              <w:t>Cumulative Service Charges</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sidRPr="000C1684">
              <w:rPr>
                <w:sz w:val="18"/>
                <w:szCs w:val="18"/>
              </w:rPr>
              <w:t xml:space="preserve">15.00 </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减：</w:t>
            </w:r>
            <w:r w:rsidRPr="000C1684">
              <w:rPr>
                <w:kern w:val="0"/>
                <w:sz w:val="18"/>
                <w:szCs w:val="18"/>
              </w:rPr>
              <w:t>Less</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Pr>
                <w:rFonts w:hint="eastAsia"/>
                <w:sz w:val="18"/>
                <w:szCs w:val="18"/>
              </w:rPr>
              <w:t>-</w:t>
            </w:r>
            <w:r w:rsidRPr="000C1684">
              <w:rPr>
                <w:sz w:val="18"/>
                <w:szCs w:val="18"/>
              </w:rPr>
              <w:t xml:space="preserve">　</w:t>
            </w:r>
          </w:p>
        </w:tc>
      </w:tr>
      <w:tr w:rsidR="00F34EC7" w:rsidRPr="000C1684" w:rsidTr="004F0ED0">
        <w:trPr>
          <w:trHeight w:val="462"/>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r w:rsidRPr="000C1684">
              <w:rPr>
                <w:kern w:val="0"/>
                <w:sz w:val="18"/>
                <w:szCs w:val="18"/>
              </w:rPr>
              <w:t>8</w:t>
            </w:r>
            <w:r w:rsidRPr="000C1684">
              <w:rPr>
                <w:kern w:val="0"/>
                <w:sz w:val="18"/>
                <w:szCs w:val="18"/>
              </w:rPr>
              <w:t>．利息收入总额</w:t>
            </w:r>
            <w:r w:rsidRPr="000C1684">
              <w:rPr>
                <w:kern w:val="0"/>
                <w:sz w:val="18"/>
                <w:szCs w:val="18"/>
              </w:rPr>
              <w:t>Total Interest Earned</w:t>
            </w: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r w:rsidRPr="000C1684">
              <w:rPr>
                <w:sz w:val="18"/>
                <w:szCs w:val="18"/>
              </w:rPr>
              <w:t xml:space="preserve">269.65 </w:t>
            </w:r>
          </w:p>
        </w:tc>
      </w:tr>
      <w:tr w:rsidR="00F34EC7" w:rsidRPr="000C1684" w:rsidTr="004F0ED0">
        <w:trPr>
          <w:trHeight w:val="723"/>
        </w:trPr>
        <w:tc>
          <w:tcPr>
            <w:tcW w:w="5595" w:type="dxa"/>
            <w:tcBorders>
              <w:top w:val="nil"/>
              <w:left w:val="single" w:sz="4" w:space="0" w:color="auto"/>
              <w:bottom w:val="nil"/>
              <w:right w:val="single" w:sz="4" w:space="0" w:color="auto"/>
            </w:tcBorders>
          </w:tcPr>
          <w:p w:rsidR="00F34EC7" w:rsidRDefault="00F34EC7" w:rsidP="004F0ED0">
            <w:pPr>
              <w:widowControl/>
              <w:rPr>
                <w:kern w:val="0"/>
                <w:sz w:val="18"/>
                <w:szCs w:val="18"/>
              </w:rPr>
            </w:pPr>
            <w:r w:rsidRPr="000C1684">
              <w:rPr>
                <w:kern w:val="0"/>
                <w:sz w:val="18"/>
                <w:szCs w:val="18"/>
              </w:rPr>
              <w:t>9</w:t>
            </w:r>
            <w:r w:rsidRPr="000C1684">
              <w:rPr>
                <w:kern w:val="0"/>
                <w:sz w:val="18"/>
                <w:szCs w:val="18"/>
              </w:rPr>
              <w:t>．本期期末专用账户首次存款净额</w:t>
            </w:r>
          </w:p>
          <w:p w:rsidR="00F34EC7" w:rsidRPr="000C1684" w:rsidRDefault="00F34EC7" w:rsidP="004F0ED0">
            <w:pPr>
              <w:widowControl/>
              <w:rPr>
                <w:kern w:val="0"/>
                <w:sz w:val="18"/>
                <w:szCs w:val="18"/>
              </w:rPr>
            </w:pPr>
            <w:r w:rsidRPr="000C1684">
              <w:rPr>
                <w:kern w:val="0"/>
                <w:sz w:val="18"/>
                <w:szCs w:val="18"/>
              </w:rPr>
              <w:t>Total Advance to Special Account</w:t>
            </w:r>
          </w:p>
        </w:tc>
        <w:tc>
          <w:tcPr>
            <w:tcW w:w="3785" w:type="dxa"/>
            <w:tcBorders>
              <w:top w:val="nil"/>
              <w:left w:val="nil"/>
              <w:bottom w:val="nil"/>
              <w:right w:val="single" w:sz="4" w:space="0" w:color="auto"/>
            </w:tcBorders>
            <w:vAlign w:val="center"/>
          </w:tcPr>
          <w:p w:rsidR="00F34EC7" w:rsidRPr="000C1684" w:rsidRDefault="00F34EC7" w:rsidP="004F0ED0">
            <w:pPr>
              <w:jc w:val="right"/>
              <w:rPr>
                <w:sz w:val="18"/>
                <w:szCs w:val="18"/>
              </w:rPr>
            </w:pPr>
            <w:r w:rsidRPr="000C1684">
              <w:rPr>
                <w:sz w:val="18"/>
                <w:szCs w:val="18"/>
              </w:rPr>
              <w:t>200,000.00</w:t>
            </w:r>
          </w:p>
        </w:tc>
      </w:tr>
      <w:tr w:rsidR="00F34EC7" w:rsidRPr="000C1684" w:rsidTr="004F0ED0">
        <w:trPr>
          <w:trHeight w:val="80"/>
        </w:trPr>
        <w:tc>
          <w:tcPr>
            <w:tcW w:w="5595" w:type="dxa"/>
            <w:tcBorders>
              <w:top w:val="nil"/>
              <w:left w:val="single" w:sz="4" w:space="0" w:color="auto"/>
              <w:bottom w:val="single" w:sz="4" w:space="0" w:color="auto"/>
              <w:right w:val="single" w:sz="4" w:space="0" w:color="auto"/>
            </w:tcBorders>
          </w:tcPr>
          <w:p w:rsidR="00F34EC7" w:rsidRPr="000C1684" w:rsidRDefault="00F34EC7" w:rsidP="004F0ED0">
            <w:pPr>
              <w:widowControl/>
              <w:rPr>
                <w:kern w:val="0"/>
                <w:sz w:val="18"/>
                <w:szCs w:val="18"/>
              </w:rPr>
            </w:pPr>
          </w:p>
        </w:tc>
        <w:tc>
          <w:tcPr>
            <w:tcW w:w="3785" w:type="dxa"/>
            <w:tcBorders>
              <w:top w:val="nil"/>
              <w:left w:val="nil"/>
              <w:bottom w:val="single" w:sz="4" w:space="0" w:color="auto"/>
              <w:right w:val="single" w:sz="4" w:space="0" w:color="auto"/>
            </w:tcBorders>
            <w:vAlign w:val="center"/>
          </w:tcPr>
          <w:p w:rsidR="00F34EC7" w:rsidRPr="000C1684" w:rsidRDefault="00F34EC7" w:rsidP="004F0ED0">
            <w:pPr>
              <w:jc w:val="right"/>
              <w:rPr>
                <w:sz w:val="18"/>
                <w:szCs w:val="18"/>
              </w:rPr>
            </w:pPr>
          </w:p>
        </w:tc>
      </w:tr>
    </w:tbl>
    <w:p w:rsidR="00F34EC7" w:rsidRPr="000C1684" w:rsidRDefault="00F34EC7" w:rsidP="00F34EC7">
      <w:pPr>
        <w:pStyle w:val="2-1"/>
      </w:pPr>
      <w:bookmarkStart w:id="98" w:name="_Toc390849327"/>
    </w:p>
    <w:p w:rsidR="00F34EC7" w:rsidRPr="000C1684" w:rsidRDefault="00F34EC7" w:rsidP="00F34EC7">
      <w:pPr>
        <w:widowControl/>
        <w:jc w:val="left"/>
      </w:pPr>
      <w:r w:rsidRPr="000C1684">
        <w:br w:type="page"/>
      </w:r>
    </w:p>
    <w:p w:rsidR="00F34EC7" w:rsidRPr="000C1684" w:rsidRDefault="00F34EC7" w:rsidP="00F34EC7">
      <w:pPr>
        <w:pStyle w:val="2-1"/>
        <w:spacing w:line="400" w:lineRule="exact"/>
      </w:pPr>
      <w:r w:rsidRPr="000C1684">
        <w:lastRenderedPageBreak/>
        <w:t>（五）财务报表附注（赠款部分）</w:t>
      </w:r>
      <w:bookmarkEnd w:id="98"/>
    </w:p>
    <w:p w:rsidR="00F34EC7" w:rsidRPr="000C1684" w:rsidRDefault="00F34EC7" w:rsidP="00F34EC7">
      <w:pPr>
        <w:spacing w:line="400" w:lineRule="exact"/>
        <w:ind w:left="570"/>
        <w:rPr>
          <w:b/>
          <w:sz w:val="28"/>
        </w:rPr>
      </w:pPr>
    </w:p>
    <w:p w:rsidR="00F34EC7" w:rsidRPr="000C1684" w:rsidRDefault="00F34EC7" w:rsidP="00F34EC7">
      <w:pPr>
        <w:tabs>
          <w:tab w:val="left" w:pos="7140"/>
        </w:tabs>
        <w:autoSpaceDE w:val="0"/>
        <w:autoSpaceDN w:val="0"/>
        <w:adjustRightInd w:val="0"/>
        <w:spacing w:line="400" w:lineRule="exact"/>
        <w:jc w:val="center"/>
        <w:rPr>
          <w:b/>
          <w:bCs/>
        </w:rPr>
      </w:pPr>
      <w:r w:rsidRPr="000C1684">
        <w:rPr>
          <w:b/>
          <w:bCs/>
        </w:rPr>
        <w:t>财务报表附注</w:t>
      </w:r>
    </w:p>
    <w:p w:rsidR="00F34EC7" w:rsidRPr="000C1684" w:rsidRDefault="00F34EC7" w:rsidP="00F34EC7">
      <w:pPr>
        <w:adjustRightInd w:val="0"/>
        <w:snapToGrid w:val="0"/>
        <w:spacing w:line="400" w:lineRule="exact"/>
        <w:ind w:firstLineChars="200" w:firstLine="560"/>
        <w:rPr>
          <w:sz w:val="28"/>
          <w:szCs w:val="28"/>
        </w:rPr>
      </w:pPr>
    </w:p>
    <w:p w:rsidR="00F34EC7" w:rsidRPr="000C1684" w:rsidRDefault="00F34EC7" w:rsidP="00F34EC7">
      <w:pPr>
        <w:widowControl/>
        <w:spacing w:line="400" w:lineRule="exact"/>
        <w:ind w:left="570"/>
        <w:jc w:val="left"/>
        <w:rPr>
          <w:sz w:val="28"/>
        </w:rPr>
      </w:pPr>
      <w:r w:rsidRPr="000C1684">
        <w:rPr>
          <w:b/>
          <w:sz w:val="28"/>
        </w:rPr>
        <w:t>1.</w:t>
      </w:r>
      <w:r w:rsidRPr="000C1684">
        <w:rPr>
          <w:b/>
          <w:sz w:val="28"/>
        </w:rPr>
        <w:t>报表编制范围</w:t>
      </w:r>
    </w:p>
    <w:p w:rsidR="00F34EC7" w:rsidRPr="000C1684" w:rsidRDefault="00F34EC7" w:rsidP="00F34EC7">
      <w:pPr>
        <w:spacing w:line="400" w:lineRule="exact"/>
        <w:ind w:firstLineChars="203" w:firstLine="568"/>
        <w:rPr>
          <w:sz w:val="28"/>
        </w:rPr>
      </w:pPr>
      <w:r w:rsidRPr="000C1684">
        <w:rPr>
          <w:sz w:val="28"/>
        </w:rPr>
        <w:t>本报表为汇总报表，包括</w:t>
      </w:r>
      <w:r w:rsidRPr="000C1684">
        <w:rPr>
          <w:sz w:val="28"/>
        </w:rPr>
        <w:t>9</w:t>
      </w:r>
      <w:r w:rsidRPr="000C1684">
        <w:rPr>
          <w:sz w:val="28"/>
        </w:rPr>
        <w:t>个项目县、湘西自治州项目办及省本级的财务报表。</w:t>
      </w:r>
    </w:p>
    <w:p w:rsidR="00F34EC7" w:rsidRPr="000C1684" w:rsidRDefault="00F34EC7" w:rsidP="00F34EC7">
      <w:pPr>
        <w:spacing w:line="400" w:lineRule="exact"/>
        <w:ind w:firstLineChars="203" w:firstLine="568"/>
        <w:rPr>
          <w:sz w:val="28"/>
        </w:rPr>
      </w:pPr>
    </w:p>
    <w:p w:rsidR="00F34EC7" w:rsidRPr="000C1684" w:rsidRDefault="00F34EC7" w:rsidP="00F34EC7">
      <w:pPr>
        <w:widowControl/>
        <w:spacing w:line="400" w:lineRule="exact"/>
        <w:ind w:left="570"/>
        <w:jc w:val="left"/>
        <w:rPr>
          <w:sz w:val="28"/>
        </w:rPr>
      </w:pPr>
      <w:r w:rsidRPr="000C1684">
        <w:rPr>
          <w:b/>
          <w:sz w:val="28"/>
        </w:rPr>
        <w:t>2.</w:t>
      </w:r>
      <w:r w:rsidRPr="000C1684">
        <w:rPr>
          <w:b/>
          <w:sz w:val="28"/>
        </w:rPr>
        <w:t>主要会计政策</w:t>
      </w:r>
    </w:p>
    <w:p w:rsidR="00F34EC7" w:rsidRPr="000C1684" w:rsidRDefault="00F34EC7" w:rsidP="00F34EC7">
      <w:pPr>
        <w:widowControl/>
        <w:spacing w:line="400" w:lineRule="exact"/>
        <w:ind w:left="570"/>
        <w:jc w:val="left"/>
        <w:rPr>
          <w:b/>
          <w:sz w:val="28"/>
        </w:rPr>
      </w:pPr>
      <w:r w:rsidRPr="000C1684">
        <w:rPr>
          <w:sz w:val="28"/>
        </w:rPr>
        <w:t>2.1</w:t>
      </w:r>
      <w:r w:rsidRPr="000C1684">
        <w:rPr>
          <w:sz w:val="28"/>
        </w:rPr>
        <w:t>项目以</w:t>
      </w:r>
      <w:r w:rsidRPr="000C1684">
        <w:rPr>
          <w:sz w:val="28"/>
        </w:rPr>
        <w:t>1</w:t>
      </w:r>
      <w:r w:rsidRPr="000C1684">
        <w:rPr>
          <w:sz w:val="28"/>
        </w:rPr>
        <w:t>月</w:t>
      </w:r>
      <w:r w:rsidRPr="000C1684">
        <w:rPr>
          <w:sz w:val="28"/>
        </w:rPr>
        <w:t>1</w:t>
      </w:r>
      <w:r w:rsidRPr="000C1684">
        <w:rPr>
          <w:sz w:val="28"/>
        </w:rPr>
        <w:t>日至</w:t>
      </w:r>
      <w:r w:rsidRPr="000C1684">
        <w:rPr>
          <w:sz w:val="28"/>
        </w:rPr>
        <w:t>12</w:t>
      </w:r>
      <w:r w:rsidRPr="000C1684">
        <w:rPr>
          <w:sz w:val="28"/>
        </w:rPr>
        <w:t>月</w:t>
      </w:r>
      <w:r w:rsidRPr="000C1684">
        <w:rPr>
          <w:sz w:val="28"/>
        </w:rPr>
        <w:t>31</w:t>
      </w:r>
      <w:r w:rsidRPr="000C1684">
        <w:rPr>
          <w:sz w:val="28"/>
        </w:rPr>
        <w:t>日作为会计年度。</w:t>
      </w:r>
    </w:p>
    <w:p w:rsidR="00F34EC7" w:rsidRPr="000C1684" w:rsidRDefault="00F34EC7" w:rsidP="00F34EC7">
      <w:pPr>
        <w:spacing w:line="400" w:lineRule="exact"/>
        <w:ind w:firstLine="555"/>
        <w:rPr>
          <w:sz w:val="28"/>
          <w:szCs w:val="28"/>
        </w:rPr>
      </w:pPr>
      <w:r w:rsidRPr="000C1684">
        <w:rPr>
          <w:sz w:val="28"/>
          <w:szCs w:val="28"/>
        </w:rPr>
        <w:t>2.2</w:t>
      </w:r>
      <w:r w:rsidRPr="000C1684">
        <w:rPr>
          <w:sz w:val="28"/>
          <w:szCs w:val="28"/>
        </w:rPr>
        <w:t>财务管理与会计核算：按照财政部颁发的《国际金融</w:t>
      </w:r>
      <w:r w:rsidRPr="000C1684">
        <w:rPr>
          <w:color w:val="000000"/>
          <w:kern w:val="0"/>
          <w:sz w:val="28"/>
          <w:szCs w:val="28"/>
        </w:rPr>
        <w:t>组织贷款赠款项目财务管理暂行办法》（财政部财际</w:t>
      </w:r>
      <w:r>
        <w:rPr>
          <w:rFonts w:ascii="仿宋_GB2312" w:hint="eastAsia"/>
          <w:color w:val="000000"/>
          <w:kern w:val="0"/>
          <w:sz w:val="28"/>
          <w:szCs w:val="28"/>
        </w:rPr>
        <w:t>〔</w:t>
      </w:r>
      <w:r w:rsidRPr="000C1684">
        <w:rPr>
          <w:color w:val="000000"/>
          <w:kern w:val="0"/>
          <w:sz w:val="28"/>
          <w:szCs w:val="28"/>
        </w:rPr>
        <w:t>2011</w:t>
      </w:r>
      <w:r>
        <w:rPr>
          <w:rFonts w:ascii="仿宋_GB2312" w:hint="eastAsia"/>
          <w:color w:val="000000"/>
          <w:kern w:val="0"/>
          <w:sz w:val="28"/>
          <w:szCs w:val="28"/>
        </w:rPr>
        <w:t>〕</w:t>
      </w:r>
      <w:r w:rsidRPr="000C1684">
        <w:rPr>
          <w:color w:val="000000"/>
          <w:kern w:val="0"/>
          <w:sz w:val="28"/>
          <w:szCs w:val="28"/>
        </w:rPr>
        <w:t>10</w:t>
      </w:r>
      <w:r w:rsidRPr="000C1684">
        <w:rPr>
          <w:color w:val="000000"/>
          <w:kern w:val="0"/>
          <w:sz w:val="28"/>
          <w:szCs w:val="28"/>
        </w:rPr>
        <w:t>号）、《国际农业发展基金项目管理办法》（财政部财际</w:t>
      </w:r>
      <w:r>
        <w:rPr>
          <w:rFonts w:ascii="仿宋_GB2312" w:hint="eastAsia"/>
          <w:color w:val="000000"/>
          <w:kern w:val="0"/>
          <w:sz w:val="28"/>
          <w:szCs w:val="28"/>
        </w:rPr>
        <w:t>〔</w:t>
      </w:r>
      <w:r w:rsidRPr="000C1684">
        <w:rPr>
          <w:color w:val="000000"/>
          <w:kern w:val="0"/>
          <w:sz w:val="28"/>
          <w:szCs w:val="28"/>
        </w:rPr>
        <w:t>2008</w:t>
      </w:r>
      <w:r>
        <w:rPr>
          <w:rFonts w:ascii="仿宋_GB2312" w:hint="eastAsia"/>
          <w:color w:val="000000"/>
          <w:kern w:val="0"/>
          <w:sz w:val="28"/>
          <w:szCs w:val="28"/>
        </w:rPr>
        <w:t>〕</w:t>
      </w:r>
      <w:r w:rsidRPr="000C1684">
        <w:rPr>
          <w:color w:val="000000"/>
          <w:kern w:val="0"/>
          <w:sz w:val="28"/>
          <w:szCs w:val="28"/>
        </w:rPr>
        <w:t>16</w:t>
      </w:r>
      <w:r w:rsidRPr="000C1684">
        <w:rPr>
          <w:color w:val="000000"/>
          <w:kern w:val="0"/>
          <w:sz w:val="28"/>
          <w:szCs w:val="28"/>
        </w:rPr>
        <w:t>号）、参照财政部制定的《世界银行贷款项目会计核算办法》</w:t>
      </w:r>
      <w:r w:rsidRPr="000C1684">
        <w:rPr>
          <w:sz w:val="28"/>
          <w:szCs w:val="28"/>
        </w:rPr>
        <w:t>执行。会计核算以</w:t>
      </w:r>
      <w:r w:rsidRPr="000C1684">
        <w:rPr>
          <w:sz w:val="28"/>
          <w:szCs w:val="28"/>
        </w:rPr>
        <w:t>“</w:t>
      </w:r>
      <w:r w:rsidRPr="000C1684">
        <w:rPr>
          <w:sz w:val="28"/>
          <w:szCs w:val="28"/>
        </w:rPr>
        <w:t>权责发生制</w:t>
      </w:r>
      <w:r w:rsidRPr="000C1684">
        <w:rPr>
          <w:sz w:val="28"/>
          <w:szCs w:val="28"/>
        </w:rPr>
        <w:t>”</w:t>
      </w:r>
      <w:r w:rsidRPr="000C1684">
        <w:rPr>
          <w:sz w:val="28"/>
          <w:szCs w:val="28"/>
        </w:rPr>
        <w:t>作为记账原则，采用借贷复式记账法记账。以人民币为记账本位币，发生外币业务时，采用外币分账制。</w:t>
      </w:r>
    </w:p>
    <w:p w:rsidR="00F34EC7" w:rsidRPr="000C1684" w:rsidRDefault="00F34EC7" w:rsidP="00F34EC7">
      <w:pPr>
        <w:spacing w:line="400" w:lineRule="exact"/>
        <w:ind w:firstLine="555"/>
        <w:rPr>
          <w:sz w:val="28"/>
        </w:rPr>
      </w:pPr>
    </w:p>
    <w:p w:rsidR="00F34EC7" w:rsidRPr="000C1684" w:rsidRDefault="00F34EC7" w:rsidP="00F34EC7">
      <w:pPr>
        <w:spacing w:line="400" w:lineRule="exact"/>
        <w:rPr>
          <w:sz w:val="28"/>
        </w:rPr>
      </w:pPr>
      <w:r w:rsidRPr="000C1684">
        <w:rPr>
          <w:b/>
          <w:sz w:val="28"/>
        </w:rPr>
        <w:t xml:space="preserve">     3</w:t>
      </w:r>
      <w:r w:rsidRPr="000C1684">
        <w:rPr>
          <w:b/>
          <w:sz w:val="28"/>
        </w:rPr>
        <w:t>．国际农发基金赠款</w:t>
      </w:r>
    </w:p>
    <w:p w:rsidR="00F34EC7" w:rsidRPr="000C1684" w:rsidRDefault="00F34EC7" w:rsidP="00F34EC7">
      <w:pPr>
        <w:spacing w:line="400" w:lineRule="exact"/>
        <w:rPr>
          <w:sz w:val="28"/>
        </w:rPr>
      </w:pPr>
      <w:r w:rsidRPr="000C1684">
        <w:rPr>
          <w:sz w:val="28"/>
        </w:rPr>
        <w:t xml:space="preserve">　　国际农发基金赠款反映在资金平衡表中的</w:t>
      </w:r>
      <w:r w:rsidRPr="000C1684">
        <w:rPr>
          <w:sz w:val="28"/>
        </w:rPr>
        <w:t>“</w:t>
      </w:r>
      <w:r w:rsidRPr="000C1684">
        <w:rPr>
          <w:sz w:val="28"/>
        </w:rPr>
        <w:t>国际农发基金赠款</w:t>
      </w:r>
      <w:r w:rsidRPr="000C1684">
        <w:rPr>
          <w:sz w:val="28"/>
        </w:rPr>
        <w:t>”</w:t>
      </w:r>
      <w:r w:rsidRPr="000C1684">
        <w:rPr>
          <w:sz w:val="28"/>
        </w:rPr>
        <w:t>，项目工程进度报表中的累计完成额中的</w:t>
      </w:r>
      <w:r w:rsidRPr="000C1684">
        <w:rPr>
          <w:sz w:val="28"/>
        </w:rPr>
        <w:t>“</w:t>
      </w:r>
      <w:r w:rsidRPr="000C1684">
        <w:rPr>
          <w:sz w:val="28"/>
        </w:rPr>
        <w:t>国际农发基金赠款</w:t>
      </w:r>
      <w:r w:rsidRPr="000C1684">
        <w:rPr>
          <w:sz w:val="28"/>
        </w:rPr>
        <w:t>”</w:t>
      </w:r>
      <w:r w:rsidRPr="000C1684">
        <w:rPr>
          <w:sz w:val="28"/>
        </w:rPr>
        <w:t>和贷款协定执行情况表中的</w:t>
      </w:r>
      <w:r w:rsidRPr="000C1684">
        <w:rPr>
          <w:sz w:val="28"/>
        </w:rPr>
        <w:t>“</w:t>
      </w:r>
      <w:r w:rsidRPr="000C1684">
        <w:rPr>
          <w:sz w:val="28"/>
        </w:rPr>
        <w:t>本年提款数</w:t>
      </w:r>
      <w:r w:rsidRPr="000C1684">
        <w:rPr>
          <w:sz w:val="28"/>
        </w:rPr>
        <w:t>”</w:t>
      </w:r>
      <w:r w:rsidRPr="000C1684">
        <w:rPr>
          <w:sz w:val="28"/>
        </w:rPr>
        <w:t>及</w:t>
      </w:r>
      <w:r w:rsidRPr="000C1684">
        <w:rPr>
          <w:sz w:val="28"/>
        </w:rPr>
        <w:t>“</w:t>
      </w:r>
      <w:r w:rsidRPr="000C1684">
        <w:rPr>
          <w:sz w:val="28"/>
        </w:rPr>
        <w:t>累计提款数</w:t>
      </w:r>
      <w:r w:rsidRPr="000C1684">
        <w:rPr>
          <w:sz w:val="28"/>
        </w:rPr>
        <w:t>”</w:t>
      </w:r>
      <w:r w:rsidRPr="000C1684">
        <w:rPr>
          <w:sz w:val="28"/>
        </w:rPr>
        <w:t>。在向国际农发基金申请赠款资金回补时，报账资金首先由省财政厅记入专用账户中，统一结汇，然后由省财政厅向市、州、省财政直管县发放人民币。年底办理决算时，由省财政厅按照</w:t>
      </w:r>
      <w:r w:rsidRPr="000C1684">
        <w:rPr>
          <w:sz w:val="28"/>
        </w:rPr>
        <w:t>12</w:t>
      </w:r>
      <w:r w:rsidRPr="000C1684">
        <w:rPr>
          <w:sz w:val="28"/>
        </w:rPr>
        <w:t>月</w:t>
      </w:r>
      <w:r w:rsidRPr="000C1684">
        <w:rPr>
          <w:sz w:val="28"/>
        </w:rPr>
        <w:t>31</w:t>
      </w:r>
      <w:r w:rsidRPr="000C1684">
        <w:rPr>
          <w:sz w:val="28"/>
        </w:rPr>
        <w:t>日国家规定的美元与人民币的兑换汇率折算调整入账，所发生的汇兑损益报账部分由县市区财政负担。</w:t>
      </w:r>
    </w:p>
    <w:p w:rsidR="00F34EC7" w:rsidRPr="000C1684" w:rsidRDefault="00F34EC7" w:rsidP="00F34EC7">
      <w:pPr>
        <w:spacing w:line="400" w:lineRule="exact"/>
        <w:ind w:firstLineChars="150" w:firstLine="420"/>
        <w:rPr>
          <w:sz w:val="28"/>
        </w:rPr>
      </w:pPr>
      <w:r w:rsidRPr="000C1684">
        <w:rPr>
          <w:sz w:val="28"/>
        </w:rPr>
        <w:t>国际农发基金赠款为</w:t>
      </w:r>
      <w:r w:rsidRPr="000C1684">
        <w:rPr>
          <w:sz w:val="28"/>
        </w:rPr>
        <w:t>1, 000,000.00</w:t>
      </w:r>
      <w:r w:rsidRPr="000C1684">
        <w:rPr>
          <w:sz w:val="28"/>
        </w:rPr>
        <w:t>美元。</w:t>
      </w:r>
    </w:p>
    <w:p w:rsidR="00F34EC7" w:rsidRPr="000C1684" w:rsidRDefault="00F34EC7" w:rsidP="00F34EC7">
      <w:pPr>
        <w:spacing w:line="400" w:lineRule="exact"/>
        <w:rPr>
          <w:sz w:val="28"/>
        </w:rPr>
      </w:pPr>
    </w:p>
    <w:p w:rsidR="00F34EC7" w:rsidRPr="000C1684" w:rsidRDefault="00F34EC7" w:rsidP="00F34EC7">
      <w:pPr>
        <w:spacing w:line="400" w:lineRule="exact"/>
        <w:rPr>
          <w:b/>
          <w:sz w:val="28"/>
        </w:rPr>
      </w:pPr>
      <w:r w:rsidRPr="000C1684">
        <w:rPr>
          <w:b/>
          <w:sz w:val="28"/>
        </w:rPr>
        <w:t xml:space="preserve"> 4</w:t>
      </w:r>
      <w:r w:rsidRPr="000C1684">
        <w:rPr>
          <w:b/>
          <w:sz w:val="28"/>
        </w:rPr>
        <w:t>．项目投资及配套资金情况</w:t>
      </w:r>
    </w:p>
    <w:p w:rsidR="00F34EC7" w:rsidRPr="000C1684" w:rsidRDefault="00F34EC7" w:rsidP="00F34EC7">
      <w:pPr>
        <w:spacing w:line="400" w:lineRule="exact"/>
        <w:rPr>
          <w:sz w:val="28"/>
          <w:szCs w:val="28"/>
        </w:rPr>
      </w:pPr>
      <w:r w:rsidRPr="000C1684">
        <w:rPr>
          <w:sz w:val="28"/>
          <w:szCs w:val="28"/>
        </w:rPr>
        <w:t xml:space="preserve">    </w:t>
      </w:r>
      <w:r w:rsidRPr="000C1684">
        <w:rPr>
          <w:sz w:val="28"/>
          <w:szCs w:val="28"/>
        </w:rPr>
        <w:t>湖南省国际农发基金赠款中西部地区农村综合发展项目融资协定（赠款号：</w:t>
      </w:r>
      <w:r w:rsidRPr="000C1684">
        <w:rPr>
          <w:sz w:val="28"/>
          <w:szCs w:val="28"/>
        </w:rPr>
        <w:t>G-I-C-1388-CN</w:t>
      </w:r>
      <w:r w:rsidRPr="000C1684">
        <w:rPr>
          <w:sz w:val="28"/>
          <w:szCs w:val="28"/>
        </w:rPr>
        <w:t>）于</w:t>
      </w:r>
      <w:r w:rsidRPr="000C1684">
        <w:rPr>
          <w:sz w:val="28"/>
          <w:szCs w:val="28"/>
        </w:rPr>
        <w:t>2012</w:t>
      </w:r>
      <w:r w:rsidRPr="000C1684">
        <w:rPr>
          <w:sz w:val="28"/>
          <w:szCs w:val="28"/>
        </w:rPr>
        <w:t>年</w:t>
      </w:r>
      <w:r w:rsidRPr="000C1684">
        <w:rPr>
          <w:sz w:val="28"/>
          <w:szCs w:val="28"/>
        </w:rPr>
        <w:t>9</w:t>
      </w:r>
      <w:r w:rsidRPr="000C1684">
        <w:rPr>
          <w:sz w:val="28"/>
          <w:szCs w:val="28"/>
        </w:rPr>
        <w:t>月</w:t>
      </w:r>
      <w:r w:rsidRPr="000C1684">
        <w:rPr>
          <w:sz w:val="28"/>
          <w:szCs w:val="28"/>
        </w:rPr>
        <w:t>21</w:t>
      </w:r>
      <w:r w:rsidRPr="000C1684">
        <w:rPr>
          <w:sz w:val="28"/>
          <w:szCs w:val="28"/>
        </w:rPr>
        <w:t>日签字并正式生效，赠款额度为</w:t>
      </w:r>
      <w:r w:rsidRPr="000C1684">
        <w:rPr>
          <w:sz w:val="28"/>
          <w:szCs w:val="28"/>
        </w:rPr>
        <w:t>66</w:t>
      </w:r>
      <w:r w:rsidRPr="000C1684">
        <w:rPr>
          <w:sz w:val="28"/>
          <w:szCs w:val="28"/>
        </w:rPr>
        <w:t>万个特别提款权（约合</w:t>
      </w:r>
      <w:r w:rsidRPr="000C1684">
        <w:rPr>
          <w:sz w:val="28"/>
          <w:szCs w:val="28"/>
        </w:rPr>
        <w:t>100</w:t>
      </w:r>
      <w:r w:rsidRPr="000C1684">
        <w:rPr>
          <w:sz w:val="28"/>
          <w:szCs w:val="28"/>
        </w:rPr>
        <w:t>万美元），主要用于在古丈、龙山、凤凰、</w:t>
      </w:r>
      <w:r w:rsidRPr="000C1684">
        <w:rPr>
          <w:sz w:val="28"/>
          <w:szCs w:val="28"/>
        </w:rPr>
        <w:lastRenderedPageBreak/>
        <w:t>泸溪和靖州</w:t>
      </w:r>
      <w:r w:rsidRPr="000C1684">
        <w:rPr>
          <w:sz w:val="28"/>
          <w:szCs w:val="28"/>
        </w:rPr>
        <w:t>5</w:t>
      </w:r>
      <w:r w:rsidRPr="000C1684">
        <w:rPr>
          <w:sz w:val="28"/>
          <w:szCs w:val="28"/>
        </w:rPr>
        <w:t>个县的块茎类作物的生产示范，以提高粮食生产安全，生活适应性增强，并在</w:t>
      </w:r>
      <w:r w:rsidRPr="000C1684">
        <w:rPr>
          <w:sz w:val="28"/>
          <w:szCs w:val="28"/>
        </w:rPr>
        <w:t>9</w:t>
      </w:r>
      <w:r w:rsidRPr="000C1684">
        <w:rPr>
          <w:sz w:val="28"/>
          <w:szCs w:val="28"/>
        </w:rPr>
        <w:t>个县的及湘西自治州项目办、湖南省项目办举办相关培训、考察和研讨会。</w:t>
      </w:r>
    </w:p>
    <w:p w:rsidR="00F34EC7" w:rsidRPr="000C1684" w:rsidRDefault="00F34EC7" w:rsidP="00F34EC7">
      <w:pPr>
        <w:spacing w:line="400" w:lineRule="exact"/>
        <w:rPr>
          <w:b/>
          <w:sz w:val="28"/>
        </w:rPr>
      </w:pPr>
      <w:r w:rsidRPr="000C1684">
        <w:rPr>
          <w:sz w:val="28"/>
        </w:rPr>
        <w:t xml:space="preserve">　　</w:t>
      </w:r>
      <w:bookmarkStart w:id="99" w:name="_Hlk12438144"/>
    </w:p>
    <w:p w:rsidR="00F34EC7" w:rsidRPr="000C1684" w:rsidRDefault="00F34EC7" w:rsidP="0058217F">
      <w:pPr>
        <w:spacing w:line="400" w:lineRule="exact"/>
        <w:ind w:firstLineChars="196" w:firstLine="549"/>
        <w:rPr>
          <w:sz w:val="28"/>
        </w:rPr>
      </w:pPr>
      <w:r w:rsidRPr="000C1684">
        <w:rPr>
          <w:b/>
          <w:sz w:val="28"/>
        </w:rPr>
        <w:t xml:space="preserve">5. </w:t>
      </w:r>
      <w:r w:rsidRPr="000C1684">
        <w:rPr>
          <w:b/>
          <w:sz w:val="28"/>
        </w:rPr>
        <w:t>项目执行情况</w:t>
      </w:r>
    </w:p>
    <w:p w:rsidR="00F34EC7" w:rsidRPr="000C1684" w:rsidRDefault="00F34EC7" w:rsidP="00F34EC7">
      <w:pPr>
        <w:spacing w:line="400" w:lineRule="exact"/>
        <w:rPr>
          <w:sz w:val="28"/>
          <w:szCs w:val="28"/>
        </w:rPr>
      </w:pPr>
      <w:r w:rsidRPr="000C1684">
        <w:rPr>
          <w:color w:val="FF0000"/>
          <w:sz w:val="28"/>
        </w:rPr>
        <w:t xml:space="preserve">   </w:t>
      </w:r>
      <w:bookmarkEnd w:id="99"/>
      <w:r w:rsidRPr="000C1684">
        <w:rPr>
          <w:sz w:val="28"/>
          <w:szCs w:val="28"/>
        </w:rPr>
        <w:t>2015</w:t>
      </w:r>
      <w:r w:rsidRPr="000C1684">
        <w:rPr>
          <w:sz w:val="28"/>
          <w:szCs w:val="28"/>
        </w:rPr>
        <w:t>年度，完成提款报账</w:t>
      </w:r>
      <w:r w:rsidRPr="000C1684">
        <w:rPr>
          <w:sz w:val="28"/>
          <w:szCs w:val="28"/>
        </w:rPr>
        <w:t>3</w:t>
      </w:r>
      <w:r w:rsidRPr="000C1684">
        <w:rPr>
          <w:sz w:val="28"/>
          <w:szCs w:val="28"/>
        </w:rPr>
        <w:t>次，采购项目财务软件</w:t>
      </w:r>
      <w:r w:rsidRPr="000C1684">
        <w:rPr>
          <w:sz w:val="28"/>
          <w:szCs w:val="28"/>
        </w:rPr>
        <w:t>1</w:t>
      </w:r>
      <w:r w:rsidRPr="000C1684">
        <w:rPr>
          <w:sz w:val="28"/>
          <w:szCs w:val="28"/>
        </w:rPr>
        <w:t>次。累计完成项目单位提款报账</w:t>
      </w:r>
      <w:r w:rsidRPr="000C1684">
        <w:rPr>
          <w:sz w:val="28"/>
          <w:szCs w:val="28"/>
        </w:rPr>
        <w:t>5</w:t>
      </w:r>
      <w:r w:rsidRPr="000C1684">
        <w:rPr>
          <w:sz w:val="28"/>
          <w:szCs w:val="28"/>
        </w:rPr>
        <w:t>次，完成赠款支付额</w:t>
      </w:r>
      <w:r w:rsidRPr="000C1684">
        <w:rPr>
          <w:sz w:val="28"/>
          <w:szCs w:val="28"/>
        </w:rPr>
        <w:t>234,096.59</w:t>
      </w:r>
      <w:r w:rsidRPr="000C1684">
        <w:rPr>
          <w:sz w:val="28"/>
          <w:szCs w:val="28"/>
        </w:rPr>
        <w:t>美元。</w:t>
      </w:r>
    </w:p>
    <w:p w:rsidR="00F34EC7" w:rsidRPr="000C1684" w:rsidRDefault="00F34EC7" w:rsidP="00F34EC7">
      <w:pPr>
        <w:spacing w:line="400" w:lineRule="exact"/>
        <w:rPr>
          <w:sz w:val="28"/>
          <w:szCs w:val="28"/>
        </w:rPr>
      </w:pPr>
      <w:r w:rsidRPr="000C1684">
        <w:rPr>
          <w:sz w:val="28"/>
          <w:szCs w:val="28"/>
        </w:rPr>
        <w:t xml:space="preserve">   </w:t>
      </w:r>
    </w:p>
    <w:p w:rsidR="00F34EC7" w:rsidRPr="000C1684" w:rsidRDefault="00F34EC7" w:rsidP="0058217F">
      <w:pPr>
        <w:spacing w:line="400" w:lineRule="exact"/>
        <w:ind w:firstLineChars="196" w:firstLine="549"/>
        <w:rPr>
          <w:b/>
          <w:bCs/>
          <w:sz w:val="28"/>
        </w:rPr>
      </w:pPr>
      <w:r w:rsidRPr="000C1684">
        <w:rPr>
          <w:b/>
          <w:bCs/>
          <w:sz w:val="28"/>
        </w:rPr>
        <w:t>6</w:t>
      </w:r>
      <w:r w:rsidRPr="000C1684">
        <w:rPr>
          <w:b/>
          <w:bCs/>
          <w:sz w:val="28"/>
        </w:rPr>
        <w:t>、应付款</w:t>
      </w:r>
    </w:p>
    <w:p w:rsidR="00F34EC7" w:rsidRPr="000C1684" w:rsidRDefault="00F34EC7" w:rsidP="00F34EC7">
      <w:pPr>
        <w:spacing w:line="400" w:lineRule="exact"/>
        <w:rPr>
          <w:sz w:val="28"/>
        </w:rPr>
      </w:pPr>
      <w:r w:rsidRPr="000C1684">
        <w:rPr>
          <w:sz w:val="28"/>
        </w:rPr>
        <w:t xml:space="preserve">    </w:t>
      </w:r>
      <w:r w:rsidRPr="000C1684">
        <w:rPr>
          <w:sz w:val="28"/>
        </w:rPr>
        <w:t>报表中反映的应付款项为项目工程完成并验收合格后，应该支付给项目实施单位的国际农发基金赠款</w:t>
      </w:r>
      <w:r>
        <w:rPr>
          <w:rFonts w:hint="eastAsia"/>
          <w:sz w:val="28"/>
        </w:rPr>
        <w:t>。</w:t>
      </w:r>
      <w:r w:rsidRPr="000C1684">
        <w:rPr>
          <w:sz w:val="28"/>
        </w:rPr>
        <w:t>因提款报账款项未到，所以全部列为该科目。</w:t>
      </w:r>
    </w:p>
    <w:p w:rsidR="00F34EC7"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Pr="000C1684" w:rsidRDefault="00F34EC7" w:rsidP="00F34EC7">
      <w:pPr>
        <w:adjustRightInd w:val="0"/>
        <w:snapToGrid w:val="0"/>
        <w:spacing w:line="400" w:lineRule="exact"/>
        <w:ind w:firstLineChars="200" w:firstLine="560"/>
        <w:rPr>
          <w:sz w:val="28"/>
          <w:szCs w:val="28"/>
        </w:rPr>
      </w:pPr>
    </w:p>
    <w:p w:rsidR="00F34EC7" w:rsidRPr="000C1684" w:rsidRDefault="00F34EC7" w:rsidP="00F34EC7">
      <w:pPr>
        <w:pStyle w:val="1-0"/>
        <w:spacing w:line="320" w:lineRule="exact"/>
        <w:rPr>
          <w:rFonts w:eastAsia="宋体"/>
          <w:color w:val="000000"/>
        </w:rPr>
      </w:pPr>
      <w:bookmarkStart w:id="100" w:name="_Toc233772387"/>
      <w:bookmarkStart w:id="101" w:name="_Toc233105061"/>
      <w:bookmarkStart w:id="102" w:name="_Toc262213561"/>
      <w:r w:rsidRPr="000C1684">
        <w:rPr>
          <w:rFonts w:eastAsia="宋体"/>
          <w:color w:val="000000"/>
        </w:rPr>
        <w:t xml:space="preserve">v. Notes to the Financial Statements (Grant) </w:t>
      </w:r>
    </w:p>
    <w:p w:rsidR="00F34EC7" w:rsidRPr="000C1684" w:rsidRDefault="00F34EC7" w:rsidP="00F34EC7">
      <w:pPr>
        <w:pStyle w:val="1-0"/>
        <w:spacing w:line="320" w:lineRule="exact"/>
        <w:rPr>
          <w:rFonts w:eastAsia="宋体"/>
          <w:b w:val="0"/>
          <w:color w:val="000000"/>
        </w:rPr>
      </w:pPr>
    </w:p>
    <w:p w:rsidR="00F34EC7" w:rsidRPr="001F2600" w:rsidRDefault="00F34EC7" w:rsidP="00F34EC7">
      <w:pPr>
        <w:pStyle w:val="1-0"/>
        <w:spacing w:line="320" w:lineRule="exact"/>
        <w:jc w:val="center"/>
        <w:rPr>
          <w:rFonts w:eastAsia="宋体"/>
          <w:color w:val="000000"/>
          <w:sz w:val="32"/>
          <w:szCs w:val="32"/>
        </w:rPr>
      </w:pPr>
      <w:r w:rsidRPr="001F2600">
        <w:rPr>
          <w:rFonts w:eastAsia="宋体"/>
          <w:color w:val="000000"/>
          <w:sz w:val="32"/>
          <w:szCs w:val="32"/>
        </w:rPr>
        <w:t>Notes to the Financial Statements</w:t>
      </w:r>
    </w:p>
    <w:p w:rsidR="00F34EC7" w:rsidRPr="000C1684" w:rsidRDefault="00F34EC7" w:rsidP="00F34EC7">
      <w:pPr>
        <w:pStyle w:val="1-0"/>
        <w:spacing w:line="320" w:lineRule="exact"/>
        <w:rPr>
          <w:rFonts w:eastAsia="宋体"/>
          <w:b w:val="0"/>
          <w:color w:val="000000"/>
        </w:rPr>
      </w:pPr>
    </w:p>
    <w:p w:rsidR="00F34EC7" w:rsidRPr="000C1684" w:rsidRDefault="00F34EC7" w:rsidP="00F34EC7">
      <w:pPr>
        <w:pStyle w:val="1-0"/>
        <w:spacing w:line="320" w:lineRule="exact"/>
        <w:rPr>
          <w:rFonts w:eastAsia="宋体"/>
          <w:color w:val="000000"/>
        </w:rPr>
      </w:pPr>
      <w:r w:rsidRPr="000C1684">
        <w:rPr>
          <w:rFonts w:eastAsia="宋体"/>
          <w:color w:val="000000"/>
        </w:rPr>
        <w:t>Consolidation Scope of Financial Statements</w:t>
      </w:r>
    </w:p>
    <w:p w:rsidR="00F34EC7" w:rsidRPr="000C1684" w:rsidRDefault="00F34EC7" w:rsidP="00F34EC7">
      <w:pPr>
        <w:pStyle w:val="1-0"/>
        <w:spacing w:line="320" w:lineRule="exact"/>
        <w:rPr>
          <w:rFonts w:eastAsia="宋体"/>
          <w:b w:val="0"/>
          <w:color w:val="000000"/>
        </w:rPr>
      </w:pPr>
      <w:r w:rsidRPr="000C1684">
        <w:rPr>
          <w:rFonts w:eastAsia="宋体"/>
          <w:b w:val="0"/>
          <w:color w:val="000000"/>
        </w:rPr>
        <w:t xml:space="preserve">The statement is also called the combination statement involving the financial </w:t>
      </w:r>
      <w:r w:rsidRPr="000C1684">
        <w:rPr>
          <w:rFonts w:eastAsia="宋体"/>
          <w:b w:val="0"/>
          <w:color w:val="000000"/>
        </w:rPr>
        <w:lastRenderedPageBreak/>
        <w:t xml:space="preserve">statements of the project office of </w:t>
      </w:r>
      <w:smartTag w:uri="urn:schemas-microsoft-com:office:smarttags" w:element="State">
        <w:r w:rsidRPr="000C1684">
          <w:rPr>
            <w:rFonts w:eastAsia="宋体"/>
            <w:b w:val="0"/>
            <w:color w:val="000000"/>
          </w:rPr>
          <w:t>Hunan</w:t>
        </w:r>
      </w:smartTag>
      <w:r w:rsidRPr="000C1684">
        <w:rPr>
          <w:rFonts w:eastAsia="宋体"/>
          <w:b w:val="0"/>
          <w:color w:val="000000"/>
        </w:rPr>
        <w:t xml:space="preserve"> province, project office of </w:t>
      </w:r>
      <w:smartTag w:uri="urn:schemas-microsoft-com:office:smarttags" w:element="place">
        <w:smartTag w:uri="urn:schemas-microsoft-com:office:smarttags" w:element="PlaceName">
          <w:r w:rsidRPr="000C1684">
            <w:rPr>
              <w:rFonts w:eastAsia="宋体"/>
              <w:b w:val="0"/>
              <w:color w:val="000000"/>
            </w:rPr>
            <w:t>Xiangxi</w:t>
          </w:r>
        </w:smartTag>
        <w:r w:rsidRPr="000C1684">
          <w:rPr>
            <w:rFonts w:eastAsia="宋体"/>
            <w:b w:val="0"/>
            <w:color w:val="000000"/>
          </w:rPr>
          <w:t xml:space="preserve"> </w:t>
        </w:r>
        <w:smartTag w:uri="urn:schemas-microsoft-com:office:smarttags" w:element="PlaceType">
          <w:r w:rsidRPr="000C1684">
            <w:rPr>
              <w:rFonts w:eastAsia="宋体"/>
              <w:b w:val="0"/>
              <w:color w:val="000000"/>
            </w:rPr>
            <w:t>Prefecture</w:t>
          </w:r>
        </w:smartTag>
      </w:smartTag>
      <w:r w:rsidRPr="000C1684">
        <w:rPr>
          <w:rFonts w:eastAsia="宋体"/>
          <w:b w:val="0"/>
          <w:color w:val="000000"/>
        </w:rPr>
        <w:t xml:space="preserve"> and 9 project offices of county level.  </w:t>
      </w:r>
    </w:p>
    <w:p w:rsidR="00F34EC7" w:rsidRPr="000C1684" w:rsidRDefault="00F34EC7" w:rsidP="00F34EC7">
      <w:pPr>
        <w:pStyle w:val="1-0"/>
        <w:spacing w:line="320" w:lineRule="exact"/>
        <w:rPr>
          <w:rFonts w:eastAsia="宋体"/>
          <w:b w:val="0"/>
          <w:color w:val="000000"/>
        </w:rPr>
      </w:pPr>
    </w:p>
    <w:p w:rsidR="00F34EC7" w:rsidRPr="000C1684" w:rsidRDefault="00F34EC7" w:rsidP="00F34EC7">
      <w:pPr>
        <w:pStyle w:val="1-0"/>
        <w:spacing w:line="320" w:lineRule="exact"/>
        <w:rPr>
          <w:rFonts w:eastAsia="宋体"/>
          <w:color w:val="000000"/>
        </w:rPr>
      </w:pPr>
      <w:r w:rsidRPr="000C1684">
        <w:rPr>
          <w:rFonts w:eastAsia="宋体"/>
          <w:color w:val="000000"/>
        </w:rPr>
        <w:t>2. Principal Accounting Policies</w:t>
      </w:r>
    </w:p>
    <w:p w:rsidR="00F34EC7" w:rsidRDefault="00F34EC7" w:rsidP="00F34EC7">
      <w:pPr>
        <w:pStyle w:val="1-0"/>
        <w:spacing w:line="320" w:lineRule="exact"/>
        <w:rPr>
          <w:rFonts w:eastAsia="宋体"/>
          <w:b w:val="0"/>
          <w:color w:val="000000"/>
        </w:rPr>
      </w:pPr>
      <w:r w:rsidRPr="000C1684">
        <w:rPr>
          <w:rFonts w:eastAsia="宋体"/>
          <w:b w:val="0"/>
          <w:color w:val="000000"/>
        </w:rPr>
        <w:t>2.1 The accounting year of the project is from January 1 to December 31 of each calendar year.</w:t>
      </w:r>
    </w:p>
    <w:p w:rsidR="00F34EC7" w:rsidRPr="000C1684" w:rsidRDefault="00F34EC7" w:rsidP="00F34EC7">
      <w:pPr>
        <w:pStyle w:val="1-0"/>
        <w:spacing w:line="320" w:lineRule="exact"/>
        <w:rPr>
          <w:rFonts w:eastAsia="宋体"/>
          <w:b w:val="0"/>
          <w:color w:val="000000"/>
        </w:rPr>
      </w:pPr>
    </w:p>
    <w:p w:rsidR="00F34EC7" w:rsidRPr="000C1684" w:rsidRDefault="00F34EC7" w:rsidP="00F34EC7">
      <w:pPr>
        <w:pStyle w:val="1-0"/>
        <w:spacing w:line="320" w:lineRule="exact"/>
        <w:rPr>
          <w:rFonts w:eastAsia="宋体"/>
          <w:b w:val="0"/>
          <w:color w:val="000000"/>
        </w:rPr>
      </w:pPr>
      <w:r w:rsidRPr="000C1684">
        <w:rPr>
          <w:rFonts w:eastAsia="宋体"/>
          <w:b w:val="0"/>
          <w:color w:val="000000"/>
        </w:rPr>
        <w:t xml:space="preserve">2.2 Financial Management &amp; Accounting: In conformity with the requirements of Provisional Regulations of financial management for Loans and Granting of IFC (Caiji </w:t>
      </w:r>
      <w:r>
        <w:rPr>
          <w:rFonts w:ascii="宋体" w:eastAsia="宋体" w:hAnsi="宋体" w:hint="eastAsia"/>
          <w:b w:val="0"/>
          <w:color w:val="000000"/>
        </w:rPr>
        <w:t>〔</w:t>
      </w:r>
      <w:r w:rsidRPr="000C1684">
        <w:rPr>
          <w:rFonts w:eastAsia="宋体"/>
          <w:b w:val="0"/>
          <w:color w:val="000000"/>
        </w:rPr>
        <w:t>2011</w:t>
      </w:r>
      <w:r>
        <w:rPr>
          <w:rFonts w:ascii="宋体" w:eastAsia="宋体" w:hAnsi="宋体" w:hint="eastAsia"/>
          <w:b w:val="0"/>
          <w:color w:val="000000"/>
        </w:rPr>
        <w:t>〕</w:t>
      </w:r>
      <w:r w:rsidRPr="000C1684">
        <w:rPr>
          <w:rFonts w:eastAsia="宋体"/>
          <w:b w:val="0"/>
          <w:color w:val="000000"/>
        </w:rPr>
        <w:t xml:space="preserve"> No.10), Management Regulations of Projects for International Fund for Agricultural Development (Caiji </w:t>
      </w:r>
      <w:r>
        <w:rPr>
          <w:rFonts w:ascii="宋体" w:eastAsia="宋体" w:hAnsi="宋体" w:hint="eastAsia"/>
          <w:b w:val="0"/>
          <w:color w:val="000000"/>
        </w:rPr>
        <w:t>〔</w:t>
      </w:r>
      <w:r w:rsidRPr="000C1684">
        <w:rPr>
          <w:rFonts w:eastAsia="宋体"/>
          <w:b w:val="0"/>
          <w:color w:val="000000"/>
        </w:rPr>
        <w:t>2008</w:t>
      </w:r>
      <w:r>
        <w:rPr>
          <w:rFonts w:ascii="宋体" w:eastAsia="宋体" w:hAnsi="宋体" w:hint="eastAsia"/>
          <w:b w:val="0"/>
          <w:color w:val="000000"/>
        </w:rPr>
        <w:t>〕</w:t>
      </w:r>
      <w:r w:rsidRPr="000C1684">
        <w:rPr>
          <w:rFonts w:eastAsia="宋体"/>
          <w:b w:val="0"/>
          <w:color w:val="000000"/>
        </w:rPr>
        <w:t xml:space="preserve"> No.16), Promulgated by the Ministry of Finance, and take Accounting Methods of the Project and Accounting Methods for the World Bank Financed Project promulgated by the Ministry of Finance as reference, the project adopts accruals accounting principle and the method of debit/credit double-entry bookkeeping, RMB is used as the recording currency of bookkeeping. When foreign currency transaction occurs, the original-currency method is adopted.</w:t>
      </w:r>
    </w:p>
    <w:p w:rsidR="00F34EC7" w:rsidRPr="000C1684" w:rsidRDefault="00F34EC7" w:rsidP="00F34EC7">
      <w:pPr>
        <w:pStyle w:val="1-0"/>
        <w:spacing w:line="320" w:lineRule="exact"/>
        <w:rPr>
          <w:rFonts w:eastAsia="宋体"/>
          <w:b w:val="0"/>
          <w:color w:val="000000"/>
        </w:rPr>
      </w:pPr>
    </w:p>
    <w:p w:rsidR="00F34EC7" w:rsidRDefault="00F34EC7" w:rsidP="00F34EC7">
      <w:pPr>
        <w:pStyle w:val="1-0"/>
        <w:spacing w:line="320" w:lineRule="exact"/>
        <w:rPr>
          <w:rFonts w:eastAsia="宋体"/>
          <w:color w:val="000000"/>
        </w:rPr>
      </w:pPr>
      <w:r w:rsidRPr="000C1684">
        <w:rPr>
          <w:rFonts w:eastAsia="宋体"/>
          <w:color w:val="000000"/>
        </w:rPr>
        <w:t>3. IFAD Grant</w:t>
      </w:r>
    </w:p>
    <w:p w:rsidR="00F34EC7" w:rsidRPr="000C1684" w:rsidRDefault="00F34EC7" w:rsidP="00F34EC7">
      <w:pPr>
        <w:pStyle w:val="1-0"/>
        <w:spacing w:line="320" w:lineRule="exact"/>
        <w:rPr>
          <w:rFonts w:eastAsia="宋体"/>
          <w:b w:val="0"/>
          <w:color w:val="000000"/>
        </w:rPr>
      </w:pPr>
      <w:r w:rsidRPr="000C1684">
        <w:rPr>
          <w:rFonts w:eastAsia="宋体"/>
          <w:b w:val="0"/>
          <w:color w:val="000000"/>
        </w:rPr>
        <w:t xml:space="preserve">The IFAD </w:t>
      </w:r>
      <w:r>
        <w:rPr>
          <w:rFonts w:eastAsia="宋体" w:hint="eastAsia"/>
          <w:b w:val="0"/>
          <w:color w:val="000000"/>
        </w:rPr>
        <w:t>grant</w:t>
      </w:r>
      <w:r w:rsidRPr="000C1684">
        <w:rPr>
          <w:rFonts w:eastAsia="宋体"/>
          <w:b w:val="0"/>
          <w:color w:val="000000"/>
        </w:rPr>
        <w:t xml:space="preserve"> was reflected from the “IFAD</w:t>
      </w:r>
      <w:r>
        <w:rPr>
          <w:rFonts w:eastAsia="宋体" w:hint="eastAsia"/>
          <w:b w:val="0"/>
          <w:color w:val="000000"/>
        </w:rPr>
        <w:t xml:space="preserve"> </w:t>
      </w:r>
      <w:bookmarkStart w:id="103" w:name="OLE_LINK65"/>
      <w:bookmarkStart w:id="104" w:name="OLE_LINK66"/>
      <w:r>
        <w:rPr>
          <w:rFonts w:eastAsia="宋体" w:hint="eastAsia"/>
          <w:b w:val="0"/>
          <w:color w:val="000000"/>
        </w:rPr>
        <w:t>Grant</w:t>
      </w:r>
      <w:bookmarkEnd w:id="103"/>
      <w:bookmarkEnd w:id="104"/>
      <w:r w:rsidRPr="000C1684">
        <w:rPr>
          <w:rFonts w:eastAsia="宋体"/>
          <w:b w:val="0"/>
          <w:color w:val="000000"/>
        </w:rPr>
        <w:t>” of Balance Sheet, the “IFAD</w:t>
      </w:r>
      <w:r>
        <w:rPr>
          <w:rFonts w:eastAsia="宋体" w:hint="eastAsia"/>
          <w:b w:val="0"/>
          <w:color w:val="000000"/>
        </w:rPr>
        <w:t xml:space="preserve"> </w:t>
      </w:r>
      <w:r>
        <w:rPr>
          <w:rFonts w:eastAsia="宋体"/>
          <w:b w:val="0"/>
          <w:color w:val="000000"/>
        </w:rPr>
        <w:t>Grant</w:t>
      </w:r>
      <w:r w:rsidRPr="000C1684">
        <w:rPr>
          <w:rFonts w:eastAsia="宋体"/>
          <w:b w:val="0"/>
          <w:color w:val="000000"/>
        </w:rPr>
        <w:t>” in “</w:t>
      </w:r>
      <w:r w:rsidRPr="007A309A">
        <w:rPr>
          <w:rFonts w:eastAsia="宋体"/>
          <w:b w:val="0"/>
          <w:color w:val="000000"/>
        </w:rPr>
        <w:t>Cumulative Actual</w:t>
      </w:r>
      <w:r w:rsidRPr="000C1684">
        <w:rPr>
          <w:rFonts w:eastAsia="宋体"/>
          <w:b w:val="0"/>
          <w:color w:val="000000"/>
        </w:rPr>
        <w:t>” of Summary of Sources and Uses of Funds by Project Component, the “</w:t>
      </w:r>
      <w:r w:rsidRPr="00800F7D">
        <w:rPr>
          <w:rFonts w:eastAsia="宋体"/>
          <w:b w:val="0"/>
          <w:color w:val="000000"/>
        </w:rPr>
        <w:t>Current-period</w:t>
      </w:r>
      <w:r w:rsidRPr="000C1684">
        <w:rPr>
          <w:rFonts w:eastAsia="宋体"/>
          <w:b w:val="0"/>
          <w:color w:val="000000"/>
        </w:rPr>
        <w:t xml:space="preserve"> Withdrawals” and “Cumulative Withdrawals” of Statement of Implementation of </w:t>
      </w:r>
      <w:r>
        <w:rPr>
          <w:rFonts w:eastAsia="宋体" w:hint="eastAsia"/>
          <w:b w:val="0"/>
          <w:color w:val="000000"/>
        </w:rPr>
        <w:t>Grant</w:t>
      </w:r>
      <w:r w:rsidRPr="000C1684">
        <w:rPr>
          <w:rFonts w:eastAsia="宋体"/>
          <w:b w:val="0"/>
          <w:color w:val="000000"/>
        </w:rPr>
        <w:t xml:space="preserve"> Agreement. The grant financed by IFAD is concentrated in the special account of Hunan Financial Department and then allocated in RMB. The foreign exchange rate of US$ to RMB is adjusted and listed by Hunan Provincial Finance Bureau according to the foreign exchange rate released by the State on December 31 of the final settlement of the current year. It is the responsibility of local government to finance the exchange losses.</w:t>
      </w:r>
    </w:p>
    <w:p w:rsidR="00F34EC7" w:rsidRPr="000C1684" w:rsidRDefault="00F34EC7" w:rsidP="00F34EC7">
      <w:pPr>
        <w:pStyle w:val="1-0"/>
        <w:spacing w:line="320" w:lineRule="exact"/>
        <w:rPr>
          <w:rFonts w:eastAsia="宋体"/>
          <w:b w:val="0"/>
          <w:color w:val="000000"/>
        </w:rPr>
      </w:pPr>
      <w:r w:rsidRPr="000C1684">
        <w:rPr>
          <w:rFonts w:eastAsia="宋体"/>
          <w:b w:val="0"/>
          <w:color w:val="000000"/>
        </w:rPr>
        <w:t>The IFAD grant is USD 1,000,000.00.</w:t>
      </w:r>
    </w:p>
    <w:p w:rsidR="00F34EC7" w:rsidRPr="000C1684" w:rsidRDefault="00F34EC7" w:rsidP="00F34EC7">
      <w:pPr>
        <w:pStyle w:val="1-0"/>
        <w:spacing w:line="320" w:lineRule="exact"/>
        <w:rPr>
          <w:rFonts w:eastAsia="宋体"/>
          <w:b w:val="0"/>
          <w:color w:val="000000"/>
        </w:rPr>
      </w:pPr>
    </w:p>
    <w:p w:rsidR="00F34EC7" w:rsidRPr="000C1684" w:rsidRDefault="00F34EC7" w:rsidP="00F34EC7">
      <w:pPr>
        <w:pStyle w:val="1-0"/>
        <w:spacing w:line="320" w:lineRule="exact"/>
        <w:rPr>
          <w:rFonts w:eastAsia="宋体"/>
          <w:b w:val="0"/>
          <w:color w:val="000000"/>
        </w:rPr>
      </w:pPr>
    </w:p>
    <w:p w:rsidR="00F34EC7" w:rsidRPr="000C1684" w:rsidRDefault="00F34EC7" w:rsidP="00F34EC7">
      <w:pPr>
        <w:pStyle w:val="1-0"/>
        <w:spacing w:line="320" w:lineRule="exact"/>
        <w:rPr>
          <w:rFonts w:eastAsia="宋体"/>
          <w:color w:val="000000"/>
        </w:rPr>
      </w:pPr>
      <w:r w:rsidRPr="000C1684">
        <w:rPr>
          <w:rFonts w:eastAsia="宋体"/>
          <w:color w:val="000000"/>
        </w:rPr>
        <w:t>4. Project Investment &amp; Counterpart Funds</w:t>
      </w:r>
    </w:p>
    <w:p w:rsidR="00F34EC7" w:rsidRPr="000C1684" w:rsidRDefault="00F34EC7" w:rsidP="00F34EC7">
      <w:pPr>
        <w:pStyle w:val="1-0"/>
        <w:spacing w:line="320" w:lineRule="exact"/>
        <w:rPr>
          <w:rFonts w:eastAsia="宋体"/>
          <w:b w:val="0"/>
          <w:color w:val="000000"/>
        </w:rPr>
      </w:pPr>
      <w:r w:rsidRPr="000C1684">
        <w:rPr>
          <w:rFonts w:eastAsia="宋体"/>
          <w:b w:val="0"/>
          <w:color w:val="000000"/>
        </w:rPr>
        <w:t>Grant Agreement of the HARIIP (grant No. G-I-C-1388-CN) was signed and took effective on Sept. 21, 2012.  The grant is 660000 SDR (1 million USD) and mainly utilized in production and demonstration of root and tuber crops in 5 counties of Guzhang, Longshan, Fenghuang, Luxi and Jin</w:t>
      </w:r>
      <w:r>
        <w:rPr>
          <w:rFonts w:eastAsia="宋体" w:hint="eastAsia"/>
          <w:b w:val="0"/>
          <w:color w:val="000000"/>
        </w:rPr>
        <w:t>g</w:t>
      </w:r>
      <w:r w:rsidRPr="000C1684">
        <w:rPr>
          <w:rFonts w:eastAsia="宋体"/>
          <w:b w:val="0"/>
          <w:color w:val="000000"/>
        </w:rPr>
        <w:t xml:space="preserve">zhou aiming to improve food security and living resilience, and also for training, study tours </w:t>
      </w:r>
      <w:r w:rsidRPr="000C1684">
        <w:rPr>
          <w:rFonts w:eastAsia="宋体"/>
          <w:b w:val="0"/>
          <w:color w:val="000000"/>
        </w:rPr>
        <w:lastRenderedPageBreak/>
        <w:t>workshops organized by 9 county PMOs, Xiangxi Prefecture PMO and Hunan Provincial PMO.</w:t>
      </w:r>
    </w:p>
    <w:p w:rsidR="00F34EC7" w:rsidRPr="000C1684" w:rsidRDefault="00F34EC7" w:rsidP="00F34EC7">
      <w:pPr>
        <w:pStyle w:val="1-0"/>
        <w:spacing w:line="320" w:lineRule="exact"/>
        <w:rPr>
          <w:rFonts w:eastAsia="宋体"/>
          <w:b w:val="0"/>
          <w:color w:val="000000"/>
        </w:rPr>
      </w:pPr>
    </w:p>
    <w:p w:rsidR="00F34EC7" w:rsidRPr="000C1684" w:rsidRDefault="00F34EC7" w:rsidP="00F34EC7">
      <w:pPr>
        <w:pStyle w:val="1-0"/>
        <w:spacing w:line="320" w:lineRule="exact"/>
        <w:rPr>
          <w:rFonts w:eastAsia="宋体"/>
          <w:color w:val="000000"/>
        </w:rPr>
      </w:pPr>
      <w:r>
        <w:rPr>
          <w:rFonts w:eastAsia="宋体" w:hint="eastAsia"/>
          <w:color w:val="000000"/>
        </w:rPr>
        <w:t xml:space="preserve">5. </w:t>
      </w:r>
      <w:r w:rsidRPr="000C1684">
        <w:rPr>
          <w:rFonts w:eastAsia="宋体"/>
          <w:color w:val="000000"/>
        </w:rPr>
        <w:t xml:space="preserve">Implementation of Project </w:t>
      </w:r>
    </w:p>
    <w:p w:rsidR="00F34EC7" w:rsidRPr="000C1684" w:rsidRDefault="00F34EC7" w:rsidP="00F34EC7">
      <w:pPr>
        <w:pStyle w:val="1-0"/>
        <w:spacing w:line="320" w:lineRule="exact"/>
        <w:rPr>
          <w:rFonts w:eastAsia="宋体"/>
          <w:b w:val="0"/>
          <w:color w:val="000000"/>
        </w:rPr>
      </w:pPr>
      <w:r w:rsidRPr="000C1684">
        <w:rPr>
          <w:rFonts w:eastAsia="宋体"/>
          <w:b w:val="0"/>
          <w:color w:val="000000"/>
        </w:rPr>
        <w:t>In 201</w:t>
      </w:r>
      <w:r>
        <w:rPr>
          <w:rFonts w:eastAsia="宋体" w:hint="eastAsia"/>
          <w:b w:val="0"/>
          <w:color w:val="000000"/>
        </w:rPr>
        <w:t>5</w:t>
      </w:r>
      <w:r w:rsidRPr="000C1684">
        <w:rPr>
          <w:rFonts w:eastAsia="宋体"/>
          <w:b w:val="0"/>
          <w:color w:val="000000"/>
        </w:rPr>
        <w:t>, only once purchase of project financial management software and 3 times of withdrawal reimbursement has been completed by project units, and the accumulated withdrawal is 5 times. Grant of USD 234,096.59 has been completed.</w:t>
      </w:r>
    </w:p>
    <w:p w:rsidR="00F34EC7" w:rsidRPr="000C1684" w:rsidRDefault="00F34EC7" w:rsidP="00F34EC7">
      <w:pPr>
        <w:pStyle w:val="1-0"/>
        <w:spacing w:line="320" w:lineRule="exact"/>
        <w:rPr>
          <w:rFonts w:eastAsia="宋体"/>
          <w:b w:val="0"/>
          <w:color w:val="000000"/>
        </w:rPr>
      </w:pPr>
    </w:p>
    <w:p w:rsidR="00F34EC7" w:rsidRPr="000C1684" w:rsidRDefault="00F34EC7" w:rsidP="00F34EC7">
      <w:pPr>
        <w:pStyle w:val="1-0"/>
        <w:spacing w:line="320" w:lineRule="exact"/>
        <w:rPr>
          <w:rFonts w:eastAsia="宋体"/>
          <w:color w:val="000000"/>
        </w:rPr>
      </w:pPr>
      <w:r>
        <w:rPr>
          <w:rFonts w:eastAsia="宋体" w:hint="eastAsia"/>
          <w:color w:val="000000"/>
        </w:rPr>
        <w:t xml:space="preserve">6. </w:t>
      </w:r>
      <w:r w:rsidRPr="000C1684">
        <w:rPr>
          <w:rFonts w:eastAsia="宋体"/>
          <w:color w:val="000000"/>
        </w:rPr>
        <w:t>Account Payable and currency funds</w:t>
      </w:r>
    </w:p>
    <w:p w:rsidR="00F34EC7" w:rsidRPr="000C1684" w:rsidRDefault="00F34EC7" w:rsidP="00F34EC7">
      <w:pPr>
        <w:pStyle w:val="1-0"/>
        <w:spacing w:line="320" w:lineRule="exact"/>
        <w:rPr>
          <w:rFonts w:eastAsia="宋体"/>
          <w:b w:val="0"/>
          <w:color w:val="000000"/>
        </w:rPr>
      </w:pPr>
      <w:r w:rsidRPr="000C1684">
        <w:rPr>
          <w:rFonts w:eastAsia="宋体"/>
          <w:b w:val="0"/>
          <w:color w:val="000000"/>
        </w:rPr>
        <w:t xml:space="preserve">The account payable in the statement should be used to pay the IFAD grant to the project implementation agencies after projects have been finished and accepted.  Because the reimbursement funds have not been paid, they are listed in the account payable. </w:t>
      </w:r>
      <w:bookmarkEnd w:id="100"/>
      <w:bookmarkEnd w:id="101"/>
      <w:bookmarkEnd w:id="102"/>
    </w:p>
    <w:p w:rsidR="00F34EC7" w:rsidRPr="000C1684" w:rsidRDefault="00F34EC7" w:rsidP="00F34EC7">
      <w:pPr>
        <w:adjustRightInd w:val="0"/>
        <w:snapToGrid w:val="0"/>
        <w:spacing w:line="400" w:lineRule="exact"/>
        <w:ind w:firstLineChars="200" w:firstLine="560"/>
        <w:rPr>
          <w:sz w:val="28"/>
          <w:szCs w:val="28"/>
        </w:rPr>
      </w:pPr>
    </w:p>
    <w:p w:rsidR="00F34EC7" w:rsidRPr="000C1684" w:rsidRDefault="00F34EC7" w:rsidP="00F34EC7">
      <w:pPr>
        <w:adjustRightInd w:val="0"/>
        <w:snapToGrid w:val="0"/>
        <w:spacing w:line="400" w:lineRule="exact"/>
        <w:ind w:firstLineChars="200" w:firstLine="560"/>
        <w:rPr>
          <w:sz w:val="28"/>
          <w:szCs w:val="28"/>
        </w:rPr>
      </w:pPr>
    </w:p>
    <w:p w:rsidR="00F34EC7" w:rsidRPr="000C1684" w:rsidRDefault="00F34EC7" w:rsidP="00F34EC7">
      <w:pPr>
        <w:adjustRightInd w:val="0"/>
        <w:snapToGrid w:val="0"/>
        <w:spacing w:line="400" w:lineRule="exact"/>
        <w:ind w:firstLineChars="200" w:firstLine="560"/>
        <w:rPr>
          <w:sz w:val="28"/>
          <w:szCs w:val="28"/>
        </w:rPr>
      </w:pPr>
    </w:p>
    <w:p w:rsidR="00F34EC7" w:rsidRPr="000C1684" w:rsidRDefault="00F34EC7" w:rsidP="00F34EC7">
      <w:pPr>
        <w:adjustRightInd w:val="0"/>
        <w:snapToGrid w:val="0"/>
        <w:spacing w:line="400" w:lineRule="exact"/>
        <w:ind w:firstLineChars="200" w:firstLine="560"/>
        <w:rPr>
          <w:sz w:val="28"/>
          <w:szCs w:val="28"/>
        </w:rPr>
      </w:pPr>
    </w:p>
    <w:p w:rsidR="00F34EC7" w:rsidRPr="000C1684" w:rsidRDefault="00F34EC7" w:rsidP="00F34EC7">
      <w:pPr>
        <w:adjustRightInd w:val="0"/>
        <w:snapToGrid w:val="0"/>
        <w:spacing w:line="400" w:lineRule="exact"/>
        <w:ind w:firstLineChars="200" w:firstLine="560"/>
        <w:rPr>
          <w:sz w:val="28"/>
          <w:szCs w:val="28"/>
        </w:rPr>
      </w:pPr>
    </w:p>
    <w:p w:rsidR="00F34EC7" w:rsidRPr="000C1684"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Default="00F34EC7" w:rsidP="00F34EC7">
      <w:pPr>
        <w:adjustRightInd w:val="0"/>
        <w:snapToGrid w:val="0"/>
        <w:spacing w:line="400" w:lineRule="exact"/>
        <w:ind w:firstLineChars="200" w:firstLine="560"/>
        <w:rPr>
          <w:sz w:val="28"/>
          <w:szCs w:val="28"/>
        </w:rPr>
      </w:pPr>
    </w:p>
    <w:p w:rsidR="00F34EC7" w:rsidRPr="000C1684" w:rsidRDefault="00F34EC7" w:rsidP="00F34EC7">
      <w:pPr>
        <w:adjustRightInd w:val="0"/>
        <w:snapToGrid w:val="0"/>
        <w:spacing w:line="400" w:lineRule="exact"/>
        <w:ind w:firstLineChars="200" w:firstLine="560"/>
        <w:rPr>
          <w:sz w:val="28"/>
          <w:szCs w:val="28"/>
        </w:rPr>
      </w:pPr>
    </w:p>
    <w:p w:rsidR="00F34EC7" w:rsidRPr="000C1684" w:rsidRDefault="00F34EC7" w:rsidP="00F34EC7">
      <w:pPr>
        <w:adjustRightInd w:val="0"/>
        <w:snapToGrid w:val="0"/>
        <w:spacing w:line="400" w:lineRule="exact"/>
        <w:ind w:firstLineChars="200" w:firstLine="560"/>
        <w:rPr>
          <w:sz w:val="28"/>
          <w:szCs w:val="28"/>
        </w:rPr>
      </w:pPr>
    </w:p>
    <w:p w:rsidR="00F34EC7" w:rsidRPr="000C1684" w:rsidRDefault="00F34EC7" w:rsidP="00F34EC7">
      <w:pPr>
        <w:pStyle w:val="1-"/>
      </w:pPr>
      <w:bookmarkStart w:id="105" w:name="_Toc390849329"/>
      <w:bookmarkEnd w:id="1"/>
      <w:r w:rsidRPr="000C1684">
        <w:t>三、审计发现的问题及建议</w:t>
      </w:r>
      <w:bookmarkEnd w:id="105"/>
    </w:p>
    <w:p w:rsidR="00F34EC7" w:rsidRPr="000C1684" w:rsidRDefault="00F34EC7" w:rsidP="00F34EC7">
      <w:pPr>
        <w:autoSpaceDE w:val="0"/>
        <w:autoSpaceDN w:val="0"/>
        <w:adjustRightInd w:val="0"/>
        <w:snapToGrid w:val="0"/>
        <w:spacing w:line="400" w:lineRule="exact"/>
        <w:jc w:val="center"/>
        <w:rPr>
          <w:b/>
          <w:sz w:val="28"/>
          <w:szCs w:val="28"/>
        </w:rPr>
      </w:pPr>
    </w:p>
    <w:p w:rsidR="00F34EC7" w:rsidRPr="000C1684" w:rsidRDefault="00F34EC7" w:rsidP="00F34EC7">
      <w:pPr>
        <w:pStyle w:val="-"/>
        <w:spacing w:line="400" w:lineRule="exact"/>
      </w:pPr>
      <w:r w:rsidRPr="000C1684">
        <w:t>审计发现的问题及建议</w:t>
      </w:r>
    </w:p>
    <w:p w:rsidR="00F34EC7" w:rsidRPr="000C1684" w:rsidRDefault="00F34EC7" w:rsidP="00F34EC7">
      <w:pPr>
        <w:snapToGrid w:val="0"/>
        <w:spacing w:line="400" w:lineRule="exact"/>
        <w:rPr>
          <w:lang w:val="en-GB"/>
        </w:rPr>
      </w:pPr>
    </w:p>
    <w:p w:rsidR="00F34EC7" w:rsidRDefault="00F34EC7" w:rsidP="00F34EC7">
      <w:pPr>
        <w:pStyle w:val="-1"/>
        <w:jc w:val="left"/>
      </w:pPr>
      <w:r w:rsidRPr="00EF2413">
        <w:t>除对财务报表进行审计并发表审计意见外，审计中我们还关注了项目</w:t>
      </w:r>
      <w:r w:rsidRPr="00EF2413">
        <w:lastRenderedPageBreak/>
        <w:t>执行过程中相关单位国家法规和</w:t>
      </w:r>
      <w:r w:rsidRPr="000C1684">
        <w:t>项目贷、赠款协定</w:t>
      </w:r>
      <w:r w:rsidRPr="00EF2413">
        <w:t>协定遵守情况、内部控制和项目管理情况、项目绩效及上年度审计建议整改落实情况。我们发现存在如下问题：</w:t>
      </w:r>
    </w:p>
    <w:p w:rsidR="00F34EC7" w:rsidRPr="000C1684" w:rsidRDefault="00F34EC7" w:rsidP="00F34EC7">
      <w:pPr>
        <w:pStyle w:val="-1"/>
        <w:jc w:val="left"/>
      </w:pPr>
    </w:p>
    <w:p w:rsidR="00F34EC7" w:rsidRPr="000C1684" w:rsidRDefault="00F34EC7" w:rsidP="00F34EC7">
      <w:pPr>
        <w:spacing w:line="400" w:lineRule="exact"/>
        <w:ind w:firstLineChars="200" w:firstLine="562"/>
        <w:rPr>
          <w:rFonts w:eastAsia="宋体"/>
          <w:b/>
          <w:bCs/>
          <w:sz w:val="28"/>
          <w:szCs w:val="28"/>
        </w:rPr>
      </w:pPr>
      <w:r w:rsidRPr="000C1684">
        <w:rPr>
          <w:rFonts w:eastAsia="宋体"/>
          <w:b/>
          <w:bCs/>
          <w:sz w:val="28"/>
          <w:szCs w:val="28"/>
        </w:rPr>
        <w:t>（一）违反国家法规或贷款协定的问题</w:t>
      </w:r>
    </w:p>
    <w:p w:rsidR="00F34EC7" w:rsidRPr="000C1684" w:rsidRDefault="00F34EC7" w:rsidP="00F34EC7">
      <w:pPr>
        <w:spacing w:line="400" w:lineRule="exact"/>
        <w:ind w:firstLineChars="200" w:firstLine="562"/>
        <w:rPr>
          <w:rFonts w:eastAsia="宋体"/>
          <w:b/>
          <w:bCs/>
          <w:sz w:val="28"/>
          <w:szCs w:val="28"/>
        </w:rPr>
      </w:pPr>
    </w:p>
    <w:p w:rsidR="00F34EC7" w:rsidRPr="000C1684" w:rsidRDefault="00F34EC7" w:rsidP="00F34EC7">
      <w:pPr>
        <w:spacing w:line="400" w:lineRule="exact"/>
        <w:ind w:firstLineChars="200" w:firstLine="560"/>
        <w:rPr>
          <w:b/>
          <w:sz w:val="28"/>
          <w:szCs w:val="28"/>
        </w:rPr>
      </w:pPr>
      <w:r w:rsidRPr="0056521E">
        <w:rPr>
          <w:kern w:val="0"/>
          <w:sz w:val="28"/>
          <w:szCs w:val="28"/>
        </w:rPr>
        <w:t>1</w:t>
      </w:r>
      <w:r w:rsidRPr="0056521E">
        <w:rPr>
          <w:b/>
          <w:sz w:val="28"/>
          <w:szCs w:val="28"/>
        </w:rPr>
        <w:t>．</w:t>
      </w:r>
      <w:r w:rsidRPr="000C1684">
        <w:rPr>
          <w:b/>
          <w:sz w:val="28"/>
          <w:szCs w:val="28"/>
        </w:rPr>
        <w:t>个别项目实施主体不合规。</w:t>
      </w:r>
    </w:p>
    <w:p w:rsidR="00F34EC7" w:rsidRPr="000C1684" w:rsidRDefault="00F34EC7" w:rsidP="00F34EC7">
      <w:pPr>
        <w:spacing w:line="400" w:lineRule="exact"/>
        <w:ind w:firstLineChars="200" w:firstLine="560"/>
        <w:rPr>
          <w:sz w:val="28"/>
          <w:szCs w:val="28"/>
        </w:rPr>
      </w:pPr>
      <w:r w:rsidRPr="000C1684">
        <w:rPr>
          <w:sz w:val="28"/>
          <w:szCs w:val="28"/>
        </w:rPr>
        <w:t>2015</w:t>
      </w:r>
      <w:r w:rsidRPr="000C1684">
        <w:rPr>
          <w:sz w:val="28"/>
          <w:szCs w:val="28"/>
        </w:rPr>
        <w:t>年，靖州县项目办在未报经省项目办核准的情况下，拨给县农业综合开发办公室农发基金贷款回补资金人民币</w:t>
      </w:r>
      <w:r w:rsidRPr="000C1684">
        <w:rPr>
          <w:sz w:val="28"/>
          <w:szCs w:val="28"/>
        </w:rPr>
        <w:t>605,282.00</w:t>
      </w:r>
      <w:r w:rsidRPr="000C1684">
        <w:rPr>
          <w:sz w:val="28"/>
          <w:szCs w:val="28"/>
        </w:rPr>
        <w:t>元，用于靖州县杨梅</w:t>
      </w:r>
      <w:r>
        <w:rPr>
          <w:rFonts w:hint="eastAsia"/>
          <w:sz w:val="28"/>
          <w:szCs w:val="28"/>
        </w:rPr>
        <w:t>生态</w:t>
      </w:r>
      <w:r>
        <w:rPr>
          <w:sz w:val="28"/>
          <w:szCs w:val="28"/>
        </w:rPr>
        <w:t>产业园</w:t>
      </w:r>
      <w:r w:rsidRPr="000C1684">
        <w:rPr>
          <w:sz w:val="28"/>
          <w:szCs w:val="28"/>
        </w:rPr>
        <w:t>建设。</w:t>
      </w:r>
    </w:p>
    <w:p w:rsidR="00F34EC7" w:rsidRPr="000C1684" w:rsidRDefault="00F34EC7" w:rsidP="00F34EC7">
      <w:pPr>
        <w:spacing w:line="400" w:lineRule="exact"/>
        <w:ind w:firstLineChars="200" w:firstLine="560"/>
        <w:rPr>
          <w:kern w:val="0"/>
          <w:sz w:val="28"/>
          <w:szCs w:val="28"/>
        </w:rPr>
      </w:pPr>
      <w:r w:rsidRPr="000C1684">
        <w:rPr>
          <w:sz w:val="28"/>
          <w:szCs w:val="28"/>
        </w:rPr>
        <w:t>上述做法违反了《国际农业发展基金贷款湖南中西部地区农村综合发展项目实施管理手册》（湘农业联〔</w:t>
      </w:r>
      <w:r w:rsidRPr="000C1684">
        <w:rPr>
          <w:sz w:val="28"/>
          <w:szCs w:val="28"/>
        </w:rPr>
        <w:t>2013</w:t>
      </w:r>
      <w:r w:rsidRPr="000C1684">
        <w:rPr>
          <w:sz w:val="28"/>
          <w:szCs w:val="28"/>
        </w:rPr>
        <w:t>〕</w:t>
      </w:r>
      <w:r w:rsidRPr="000C1684">
        <w:rPr>
          <w:sz w:val="28"/>
          <w:szCs w:val="28"/>
        </w:rPr>
        <w:t>64</w:t>
      </w:r>
      <w:r w:rsidRPr="000C1684">
        <w:rPr>
          <w:sz w:val="28"/>
          <w:szCs w:val="28"/>
        </w:rPr>
        <w:t>号）第二十七条</w:t>
      </w:r>
      <w:r w:rsidRPr="000C1684">
        <w:rPr>
          <w:sz w:val="28"/>
          <w:szCs w:val="28"/>
        </w:rPr>
        <w:t xml:space="preserve"> “</w:t>
      </w:r>
      <w:r>
        <w:rPr>
          <w:rFonts w:hint="eastAsia"/>
          <w:sz w:val="28"/>
          <w:szCs w:val="28"/>
        </w:rPr>
        <w:t>（三）</w:t>
      </w:r>
      <w:r w:rsidRPr="000C1684">
        <w:rPr>
          <w:sz w:val="28"/>
          <w:szCs w:val="28"/>
        </w:rPr>
        <w:t>县级项目办</w:t>
      </w:r>
      <w:r w:rsidRPr="000C1684">
        <w:rPr>
          <w:sz w:val="28"/>
          <w:szCs w:val="28"/>
        </w:rPr>
        <w:t>... 1</w:t>
      </w:r>
      <w:r w:rsidRPr="000C1684">
        <w:rPr>
          <w:sz w:val="28"/>
          <w:szCs w:val="28"/>
        </w:rPr>
        <w:t>、编制县级项目采购总计划和次年度采购计划，次年度采购计划须在当年</w:t>
      </w:r>
      <w:r w:rsidRPr="000C1684">
        <w:rPr>
          <w:sz w:val="28"/>
          <w:szCs w:val="28"/>
        </w:rPr>
        <w:t>10</w:t>
      </w:r>
      <w:r w:rsidRPr="000C1684">
        <w:rPr>
          <w:sz w:val="28"/>
          <w:szCs w:val="28"/>
        </w:rPr>
        <w:t>月</w:t>
      </w:r>
      <w:r w:rsidRPr="000C1684">
        <w:rPr>
          <w:sz w:val="28"/>
          <w:szCs w:val="28"/>
        </w:rPr>
        <w:t>15</w:t>
      </w:r>
      <w:r w:rsidRPr="000C1684">
        <w:rPr>
          <w:sz w:val="28"/>
          <w:szCs w:val="28"/>
        </w:rPr>
        <w:t>日前与项目次年度的计划与预算</w:t>
      </w:r>
      <w:bookmarkStart w:id="106" w:name="_GoBack"/>
      <w:bookmarkEnd w:id="106"/>
      <w:r w:rsidRPr="000C1684">
        <w:rPr>
          <w:sz w:val="28"/>
          <w:szCs w:val="28"/>
        </w:rPr>
        <w:t>一起逐级上报省项目办；</w:t>
      </w:r>
      <w:r w:rsidRPr="000C1684">
        <w:rPr>
          <w:sz w:val="28"/>
          <w:szCs w:val="28"/>
        </w:rPr>
        <w:t>...3</w:t>
      </w:r>
      <w:r w:rsidRPr="000C1684">
        <w:rPr>
          <w:sz w:val="28"/>
          <w:szCs w:val="28"/>
        </w:rPr>
        <w:t>、对项目的工程施工进行组织、实施、聘请监理并负责验收</w:t>
      </w:r>
      <w:r w:rsidRPr="000C1684">
        <w:rPr>
          <w:sz w:val="28"/>
          <w:szCs w:val="28"/>
        </w:rPr>
        <w:t>”</w:t>
      </w:r>
      <w:r w:rsidRPr="000C1684">
        <w:rPr>
          <w:sz w:val="28"/>
          <w:szCs w:val="28"/>
        </w:rPr>
        <w:t>的规定。你办应督促靖州县项目办加强项目的报批工作，严格遵循由项目办组织项目工程实施的要求，以杜绝类似情况的发生。</w:t>
      </w:r>
      <w:r w:rsidRPr="000C1684">
        <w:rPr>
          <w:kern w:val="0"/>
          <w:sz w:val="28"/>
          <w:szCs w:val="28"/>
        </w:rPr>
        <w:t>你办已接受审计建议。</w:t>
      </w:r>
    </w:p>
    <w:p w:rsidR="00F34EC7" w:rsidRPr="000C1684" w:rsidRDefault="00F34EC7" w:rsidP="00F34EC7">
      <w:pPr>
        <w:spacing w:line="400" w:lineRule="exact"/>
        <w:ind w:firstLineChars="200" w:firstLine="560"/>
        <w:rPr>
          <w:sz w:val="28"/>
          <w:szCs w:val="28"/>
        </w:rPr>
      </w:pPr>
    </w:p>
    <w:p w:rsidR="00F34EC7" w:rsidRPr="000C1684" w:rsidRDefault="00F34EC7" w:rsidP="0058217F">
      <w:pPr>
        <w:snapToGrid w:val="0"/>
        <w:spacing w:line="400" w:lineRule="exact"/>
        <w:ind w:firstLineChars="200" w:firstLine="560"/>
        <w:jc w:val="left"/>
        <w:rPr>
          <w:b/>
          <w:sz w:val="28"/>
          <w:szCs w:val="28"/>
        </w:rPr>
      </w:pPr>
      <w:r w:rsidRPr="000C1684">
        <w:rPr>
          <w:b/>
          <w:kern w:val="0"/>
          <w:sz w:val="28"/>
          <w:szCs w:val="28"/>
        </w:rPr>
        <w:t>2</w:t>
      </w:r>
      <w:r w:rsidRPr="000C1684">
        <w:rPr>
          <w:b/>
          <w:sz w:val="28"/>
          <w:szCs w:val="28"/>
        </w:rPr>
        <w:t>．个别项目变更没有按程序报批。</w:t>
      </w:r>
    </w:p>
    <w:p w:rsidR="00F34EC7" w:rsidRPr="000C1684" w:rsidRDefault="00F34EC7" w:rsidP="00F34EC7">
      <w:pPr>
        <w:spacing w:line="400" w:lineRule="exact"/>
        <w:ind w:firstLineChars="209" w:firstLine="585"/>
        <w:rPr>
          <w:sz w:val="28"/>
          <w:szCs w:val="28"/>
        </w:rPr>
      </w:pPr>
      <w:r w:rsidRPr="000C1684">
        <w:rPr>
          <w:sz w:val="28"/>
          <w:szCs w:val="28"/>
        </w:rPr>
        <w:t>2015</w:t>
      </w:r>
      <w:r w:rsidRPr="000C1684">
        <w:rPr>
          <w:sz w:val="28"/>
          <w:szCs w:val="28"/>
        </w:rPr>
        <w:t>年，泸溪县项目办在年度计划外实施了浦市岩门溪村铁炉湾人饮工程和浦市城乡村五组公路建设工程，涉及农发基金贷款人民币分别为</w:t>
      </w:r>
      <w:r w:rsidRPr="000C1684">
        <w:rPr>
          <w:sz w:val="28"/>
          <w:szCs w:val="28"/>
        </w:rPr>
        <w:t>268,130.00</w:t>
      </w:r>
      <w:r w:rsidRPr="000C1684">
        <w:rPr>
          <w:sz w:val="28"/>
          <w:szCs w:val="28"/>
        </w:rPr>
        <w:t>元及</w:t>
      </w:r>
      <w:r w:rsidRPr="000C1684">
        <w:rPr>
          <w:sz w:val="28"/>
          <w:szCs w:val="28"/>
        </w:rPr>
        <w:t>146,000.00</w:t>
      </w:r>
      <w:r w:rsidRPr="000C1684">
        <w:rPr>
          <w:sz w:val="28"/>
          <w:szCs w:val="28"/>
        </w:rPr>
        <w:t>元。</w:t>
      </w:r>
    </w:p>
    <w:p w:rsidR="00F34EC7" w:rsidRPr="000C1684" w:rsidRDefault="00F34EC7" w:rsidP="00F34EC7">
      <w:pPr>
        <w:spacing w:line="400" w:lineRule="exact"/>
        <w:ind w:firstLineChars="209" w:firstLine="585"/>
        <w:rPr>
          <w:kern w:val="0"/>
          <w:sz w:val="28"/>
          <w:szCs w:val="28"/>
        </w:rPr>
      </w:pPr>
      <w:r w:rsidRPr="000C1684">
        <w:rPr>
          <w:sz w:val="28"/>
          <w:szCs w:val="28"/>
        </w:rPr>
        <w:t>上述做法违反了《国际农业发展基金贷款湖南中西部地区农村综合发展项目实施管理手册》（湘农业联〔</w:t>
      </w:r>
      <w:r w:rsidRPr="000C1684">
        <w:rPr>
          <w:sz w:val="28"/>
          <w:szCs w:val="28"/>
        </w:rPr>
        <w:t>2013</w:t>
      </w:r>
      <w:r w:rsidRPr="000C1684">
        <w:rPr>
          <w:sz w:val="28"/>
          <w:szCs w:val="28"/>
        </w:rPr>
        <w:t>〕</w:t>
      </w:r>
      <w:r w:rsidRPr="000C1684">
        <w:rPr>
          <w:sz w:val="28"/>
          <w:szCs w:val="28"/>
        </w:rPr>
        <w:t>64</w:t>
      </w:r>
      <w:r w:rsidRPr="000C1684">
        <w:rPr>
          <w:sz w:val="28"/>
          <w:szCs w:val="28"/>
        </w:rPr>
        <w:t>号）第二十四条</w:t>
      </w:r>
      <w:r w:rsidRPr="000C1684">
        <w:rPr>
          <w:sz w:val="28"/>
          <w:szCs w:val="28"/>
        </w:rPr>
        <w:t>“</w:t>
      </w:r>
      <w:r w:rsidRPr="000C1684">
        <w:rPr>
          <w:sz w:val="28"/>
          <w:szCs w:val="28"/>
        </w:rPr>
        <w:t>项目年度实施计划一经批准，必须按照计划严格执行，确需变更的应按程序逐级报批</w:t>
      </w:r>
      <w:r w:rsidRPr="000C1684">
        <w:rPr>
          <w:sz w:val="28"/>
          <w:szCs w:val="28"/>
        </w:rPr>
        <w:t>”</w:t>
      </w:r>
      <w:r w:rsidRPr="000C1684">
        <w:rPr>
          <w:sz w:val="28"/>
          <w:szCs w:val="28"/>
        </w:rPr>
        <w:t>的规定。建议你办督促泸溪县项目办补办项目变更申报手续，今后严格按照年度计划实施项目。</w:t>
      </w:r>
      <w:r w:rsidRPr="000C1684">
        <w:rPr>
          <w:kern w:val="0"/>
          <w:sz w:val="28"/>
          <w:szCs w:val="28"/>
        </w:rPr>
        <w:t>你办已接受审计建议。</w:t>
      </w:r>
    </w:p>
    <w:p w:rsidR="00F34EC7" w:rsidRPr="000C1684" w:rsidRDefault="00F34EC7" w:rsidP="00F34EC7">
      <w:pPr>
        <w:spacing w:line="400" w:lineRule="exact"/>
        <w:ind w:firstLineChars="209" w:firstLine="585"/>
        <w:rPr>
          <w:sz w:val="28"/>
          <w:szCs w:val="28"/>
        </w:rPr>
      </w:pPr>
    </w:p>
    <w:p w:rsidR="00F34EC7" w:rsidRPr="000C1684" w:rsidRDefault="00F34EC7" w:rsidP="0058217F">
      <w:pPr>
        <w:spacing w:line="400" w:lineRule="exact"/>
        <w:ind w:firstLineChars="209" w:firstLine="585"/>
        <w:rPr>
          <w:b/>
          <w:sz w:val="28"/>
          <w:szCs w:val="28"/>
        </w:rPr>
      </w:pPr>
      <w:r w:rsidRPr="000C1684">
        <w:rPr>
          <w:b/>
          <w:sz w:val="28"/>
          <w:szCs w:val="28"/>
        </w:rPr>
        <w:t>3</w:t>
      </w:r>
      <w:r w:rsidRPr="000C1684">
        <w:rPr>
          <w:b/>
          <w:sz w:val="28"/>
          <w:szCs w:val="28"/>
        </w:rPr>
        <w:t>．个别项目工程招标及物资询价采购程序与项目融资协议规定不符。</w:t>
      </w:r>
    </w:p>
    <w:p w:rsidR="00F34EC7" w:rsidRPr="000C1684" w:rsidRDefault="00F34EC7" w:rsidP="00F34EC7">
      <w:pPr>
        <w:spacing w:line="400" w:lineRule="exact"/>
        <w:ind w:firstLineChars="209" w:firstLine="585"/>
        <w:rPr>
          <w:sz w:val="28"/>
          <w:szCs w:val="28"/>
        </w:rPr>
      </w:pPr>
      <w:r w:rsidRPr="000C1684">
        <w:rPr>
          <w:sz w:val="28"/>
          <w:szCs w:val="28"/>
        </w:rPr>
        <w:t>（</w:t>
      </w:r>
      <w:r w:rsidRPr="000C1684">
        <w:rPr>
          <w:sz w:val="28"/>
          <w:szCs w:val="28"/>
        </w:rPr>
        <w:t>1</w:t>
      </w:r>
      <w:r w:rsidRPr="000C1684">
        <w:rPr>
          <w:sz w:val="28"/>
          <w:szCs w:val="28"/>
        </w:rPr>
        <w:t>）</w:t>
      </w:r>
      <w:r w:rsidRPr="000C1684">
        <w:rPr>
          <w:sz w:val="28"/>
          <w:szCs w:val="28"/>
        </w:rPr>
        <w:t>2015</w:t>
      </w:r>
      <w:r w:rsidRPr="000C1684">
        <w:rPr>
          <w:sz w:val="28"/>
          <w:szCs w:val="28"/>
        </w:rPr>
        <w:t>年泸溪县项目办对</w:t>
      </w:r>
      <w:r w:rsidRPr="000C1684">
        <w:rPr>
          <w:sz w:val="28"/>
          <w:szCs w:val="28"/>
        </w:rPr>
        <w:t>25</w:t>
      </w:r>
      <w:r w:rsidRPr="000C1684">
        <w:rPr>
          <w:sz w:val="28"/>
          <w:szCs w:val="28"/>
        </w:rPr>
        <w:t>个工程项目采取邀标方式确定施工队伍，总投资人民币</w:t>
      </w:r>
      <w:r w:rsidRPr="000C1684">
        <w:rPr>
          <w:sz w:val="28"/>
          <w:szCs w:val="28"/>
        </w:rPr>
        <w:t>7,397,596.00</w:t>
      </w:r>
      <w:r w:rsidRPr="000C1684">
        <w:rPr>
          <w:sz w:val="28"/>
          <w:szCs w:val="28"/>
        </w:rPr>
        <w:t>元。项目建设内容为排洪渠清淤、安全</w:t>
      </w:r>
      <w:r w:rsidRPr="000C1684">
        <w:rPr>
          <w:sz w:val="28"/>
          <w:szCs w:val="28"/>
        </w:rPr>
        <w:lastRenderedPageBreak/>
        <w:t>饮水、村道硬化、村道改造等。上述</w:t>
      </w:r>
      <w:r w:rsidRPr="000C1684">
        <w:rPr>
          <w:sz w:val="28"/>
          <w:szCs w:val="28"/>
        </w:rPr>
        <w:t>25</w:t>
      </w:r>
      <w:r w:rsidRPr="000C1684">
        <w:rPr>
          <w:sz w:val="28"/>
          <w:szCs w:val="28"/>
        </w:rPr>
        <w:t>个项目在评标委员会确定合格投标人后采取随机抽取方式确定中标人。</w:t>
      </w:r>
    </w:p>
    <w:p w:rsidR="00F34EC7" w:rsidRPr="000C1684" w:rsidRDefault="00F34EC7" w:rsidP="00F34EC7">
      <w:pPr>
        <w:spacing w:line="400" w:lineRule="exact"/>
        <w:ind w:firstLineChars="200" w:firstLine="560"/>
        <w:rPr>
          <w:sz w:val="28"/>
          <w:szCs w:val="28"/>
        </w:rPr>
      </w:pPr>
      <w:r w:rsidRPr="000C1684">
        <w:rPr>
          <w:sz w:val="28"/>
          <w:szCs w:val="28"/>
        </w:rPr>
        <w:t>（</w:t>
      </w:r>
      <w:r w:rsidRPr="000C1684">
        <w:rPr>
          <w:sz w:val="28"/>
          <w:szCs w:val="28"/>
        </w:rPr>
        <w:t>2</w:t>
      </w:r>
      <w:r w:rsidRPr="000C1684">
        <w:rPr>
          <w:sz w:val="28"/>
          <w:szCs w:val="28"/>
        </w:rPr>
        <w:t>）</w:t>
      </w:r>
      <w:r w:rsidRPr="000C1684">
        <w:rPr>
          <w:sz w:val="28"/>
          <w:szCs w:val="28"/>
        </w:rPr>
        <w:t>2015</w:t>
      </w:r>
      <w:r w:rsidRPr="000C1684">
        <w:rPr>
          <w:sz w:val="28"/>
          <w:szCs w:val="28"/>
        </w:rPr>
        <w:t>年度泸溪县项目办采取委托项目实施村以询价采购方式，为红薯种植农户购买复合肥</w:t>
      </w:r>
      <w:r w:rsidRPr="000C1684">
        <w:rPr>
          <w:sz w:val="28"/>
          <w:szCs w:val="28"/>
        </w:rPr>
        <w:t>5</w:t>
      </w:r>
      <w:r w:rsidRPr="000C1684">
        <w:rPr>
          <w:sz w:val="28"/>
          <w:szCs w:val="28"/>
        </w:rPr>
        <w:t>次共计</w:t>
      </w:r>
      <w:r w:rsidRPr="000C1684">
        <w:rPr>
          <w:sz w:val="28"/>
          <w:szCs w:val="28"/>
        </w:rPr>
        <w:t>7,906.00KG</w:t>
      </w:r>
      <w:r w:rsidRPr="000C1684">
        <w:rPr>
          <w:sz w:val="28"/>
          <w:szCs w:val="28"/>
        </w:rPr>
        <w:t>，使用农发基金赠款资金人民币</w:t>
      </w:r>
      <w:r w:rsidRPr="000C1684">
        <w:rPr>
          <w:sz w:val="28"/>
          <w:szCs w:val="28"/>
        </w:rPr>
        <w:t>33,690.00</w:t>
      </w:r>
      <w:r w:rsidRPr="000C1684">
        <w:rPr>
          <w:sz w:val="28"/>
          <w:szCs w:val="28"/>
        </w:rPr>
        <w:t>元。审计发现上述询价采购均无评审记录，其中有</w:t>
      </w:r>
      <w:r w:rsidRPr="000C1684">
        <w:rPr>
          <w:sz w:val="28"/>
          <w:szCs w:val="28"/>
        </w:rPr>
        <w:t>3</w:t>
      </w:r>
      <w:r w:rsidRPr="000C1684">
        <w:rPr>
          <w:sz w:val="28"/>
          <w:szCs w:val="28"/>
        </w:rPr>
        <w:t>次采购未以最低报价成交，涉及多支付赠款资金人民币</w:t>
      </w:r>
      <w:r w:rsidRPr="000C1684">
        <w:rPr>
          <w:sz w:val="28"/>
          <w:szCs w:val="28"/>
        </w:rPr>
        <w:t>1,200.00</w:t>
      </w:r>
      <w:r w:rsidRPr="000C1684">
        <w:rPr>
          <w:sz w:val="28"/>
          <w:szCs w:val="28"/>
        </w:rPr>
        <w:t>元；</w:t>
      </w:r>
      <w:r w:rsidRPr="000C1684">
        <w:rPr>
          <w:sz w:val="28"/>
          <w:szCs w:val="28"/>
        </w:rPr>
        <w:t>1</w:t>
      </w:r>
      <w:r w:rsidRPr="000C1684">
        <w:rPr>
          <w:sz w:val="28"/>
          <w:szCs w:val="28"/>
        </w:rPr>
        <w:t>次采购的询价商家数仅为</w:t>
      </w:r>
      <w:r w:rsidRPr="000C1684">
        <w:rPr>
          <w:sz w:val="28"/>
          <w:szCs w:val="28"/>
        </w:rPr>
        <w:t>1</w:t>
      </w:r>
      <w:r w:rsidRPr="000C1684">
        <w:rPr>
          <w:sz w:val="28"/>
          <w:szCs w:val="28"/>
        </w:rPr>
        <w:t>家，涉及赠款资金人民币</w:t>
      </w:r>
      <w:r w:rsidRPr="000C1684">
        <w:rPr>
          <w:sz w:val="28"/>
          <w:szCs w:val="28"/>
        </w:rPr>
        <w:t>6,660.00</w:t>
      </w:r>
      <w:r w:rsidRPr="000C1684">
        <w:rPr>
          <w:sz w:val="28"/>
          <w:szCs w:val="28"/>
        </w:rPr>
        <w:t>元。</w:t>
      </w:r>
    </w:p>
    <w:p w:rsidR="00F34EC7" w:rsidRPr="000C1684" w:rsidRDefault="00F34EC7" w:rsidP="00F34EC7">
      <w:pPr>
        <w:spacing w:line="400" w:lineRule="exact"/>
        <w:ind w:firstLineChars="209" w:firstLine="585"/>
        <w:rPr>
          <w:kern w:val="0"/>
          <w:sz w:val="28"/>
          <w:szCs w:val="28"/>
        </w:rPr>
      </w:pPr>
      <w:r w:rsidRPr="000C1684">
        <w:rPr>
          <w:sz w:val="28"/>
          <w:szCs w:val="28"/>
        </w:rPr>
        <w:t>上述做法违反了《国际农业发展基金贷款湖南中西部地区农村综合发展项目实施管理手册》（湘农业联〔</w:t>
      </w:r>
      <w:r w:rsidRPr="000C1684">
        <w:rPr>
          <w:sz w:val="28"/>
          <w:szCs w:val="28"/>
        </w:rPr>
        <w:t>2013</w:t>
      </w:r>
      <w:r w:rsidRPr="000C1684">
        <w:rPr>
          <w:sz w:val="28"/>
          <w:szCs w:val="28"/>
        </w:rPr>
        <w:t>〕</w:t>
      </w:r>
      <w:r w:rsidRPr="000C1684">
        <w:rPr>
          <w:sz w:val="28"/>
          <w:szCs w:val="28"/>
        </w:rPr>
        <w:t>64</w:t>
      </w:r>
      <w:r w:rsidRPr="000C1684">
        <w:rPr>
          <w:sz w:val="28"/>
          <w:szCs w:val="28"/>
        </w:rPr>
        <w:t>号）第三十一条</w:t>
      </w:r>
      <w:r w:rsidRPr="000C1684">
        <w:rPr>
          <w:sz w:val="28"/>
          <w:szCs w:val="28"/>
        </w:rPr>
        <w:t>“100</w:t>
      </w:r>
      <w:r w:rsidRPr="000C1684">
        <w:rPr>
          <w:sz w:val="28"/>
          <w:szCs w:val="28"/>
        </w:rPr>
        <w:t>万元人民币以下的工程采用当地询价采购的方式采购</w:t>
      </w:r>
      <w:r w:rsidRPr="000C1684">
        <w:rPr>
          <w:sz w:val="28"/>
          <w:szCs w:val="28"/>
        </w:rPr>
        <w:t>”</w:t>
      </w:r>
      <w:r w:rsidRPr="000C1684">
        <w:rPr>
          <w:sz w:val="28"/>
          <w:szCs w:val="28"/>
        </w:rPr>
        <w:t>及</w:t>
      </w:r>
      <w:r w:rsidRPr="000C1684">
        <w:rPr>
          <w:bCs/>
          <w:kern w:val="0"/>
          <w:sz w:val="28"/>
          <w:szCs w:val="28"/>
        </w:rPr>
        <w:t>第</w:t>
      </w:r>
      <w:r w:rsidRPr="000C1684">
        <w:rPr>
          <w:sz w:val="28"/>
          <w:szCs w:val="28"/>
        </w:rPr>
        <w:t>三</w:t>
      </w:r>
      <w:r w:rsidRPr="000C1684">
        <w:rPr>
          <w:bCs/>
          <w:kern w:val="0"/>
          <w:sz w:val="28"/>
          <w:szCs w:val="28"/>
        </w:rPr>
        <w:t>十五条</w:t>
      </w:r>
      <w:r w:rsidRPr="000C1684">
        <w:rPr>
          <w:bCs/>
          <w:kern w:val="0"/>
          <w:sz w:val="28"/>
          <w:szCs w:val="28"/>
        </w:rPr>
        <w:t>“</w:t>
      </w:r>
      <w:r w:rsidRPr="000C1684">
        <w:rPr>
          <w:kern w:val="0"/>
          <w:sz w:val="28"/>
          <w:szCs w:val="28"/>
        </w:rPr>
        <w:t>货物询价的采购程序：</w:t>
      </w:r>
      <w:r w:rsidRPr="000C1684">
        <w:rPr>
          <w:kern w:val="0"/>
          <w:sz w:val="28"/>
          <w:szCs w:val="28"/>
        </w:rPr>
        <w:t>1.</w:t>
      </w:r>
      <w:r w:rsidRPr="000C1684">
        <w:rPr>
          <w:kern w:val="0"/>
          <w:sz w:val="28"/>
          <w:szCs w:val="28"/>
        </w:rPr>
        <w:t>发询价单</w:t>
      </w:r>
      <w:r w:rsidRPr="000C1684">
        <w:rPr>
          <w:kern w:val="0"/>
          <w:sz w:val="28"/>
          <w:szCs w:val="28"/>
        </w:rPr>
        <w:t>(</w:t>
      </w:r>
      <w:r w:rsidRPr="000C1684">
        <w:rPr>
          <w:kern w:val="0"/>
          <w:sz w:val="28"/>
          <w:szCs w:val="28"/>
        </w:rPr>
        <w:t>至少三家，国际询价至少要有两个国家的厂商</w:t>
      </w:r>
      <w:r w:rsidRPr="000C1684">
        <w:rPr>
          <w:kern w:val="0"/>
          <w:sz w:val="28"/>
          <w:szCs w:val="28"/>
        </w:rPr>
        <w:t>)</w:t>
      </w:r>
      <w:r w:rsidRPr="000C1684">
        <w:rPr>
          <w:kern w:val="0"/>
          <w:sz w:val="28"/>
          <w:szCs w:val="28"/>
        </w:rPr>
        <w:t>；</w:t>
      </w:r>
      <w:r w:rsidRPr="000C1684">
        <w:rPr>
          <w:kern w:val="0"/>
          <w:sz w:val="28"/>
          <w:szCs w:val="28"/>
        </w:rPr>
        <w:t>2.</w:t>
      </w:r>
      <w:r w:rsidRPr="000C1684">
        <w:rPr>
          <w:kern w:val="0"/>
          <w:sz w:val="28"/>
          <w:szCs w:val="28"/>
        </w:rPr>
        <w:t>商家报价</w:t>
      </w:r>
      <w:r w:rsidRPr="000C1684">
        <w:rPr>
          <w:kern w:val="0"/>
          <w:sz w:val="28"/>
          <w:szCs w:val="28"/>
        </w:rPr>
        <w:t>(</w:t>
      </w:r>
      <w:r w:rsidRPr="000C1684">
        <w:rPr>
          <w:kern w:val="0"/>
          <w:sz w:val="28"/>
          <w:szCs w:val="28"/>
        </w:rPr>
        <w:t>收到的报价至少三家以上</w:t>
      </w:r>
      <w:r w:rsidRPr="000C1684">
        <w:rPr>
          <w:kern w:val="0"/>
          <w:sz w:val="28"/>
          <w:szCs w:val="28"/>
        </w:rPr>
        <w:t>)</w:t>
      </w:r>
      <w:r w:rsidRPr="000C1684">
        <w:rPr>
          <w:kern w:val="0"/>
          <w:sz w:val="28"/>
          <w:szCs w:val="28"/>
        </w:rPr>
        <w:t>；</w:t>
      </w:r>
      <w:r w:rsidRPr="000C1684">
        <w:rPr>
          <w:kern w:val="0"/>
          <w:sz w:val="28"/>
          <w:szCs w:val="28"/>
        </w:rPr>
        <w:t>3.</w:t>
      </w:r>
      <w:r w:rsidRPr="000C1684">
        <w:rPr>
          <w:kern w:val="0"/>
          <w:sz w:val="28"/>
          <w:szCs w:val="28"/>
        </w:rPr>
        <w:t>评审；</w:t>
      </w:r>
      <w:r w:rsidRPr="000C1684">
        <w:rPr>
          <w:kern w:val="0"/>
          <w:sz w:val="28"/>
          <w:szCs w:val="28"/>
        </w:rPr>
        <w:t>4.</w:t>
      </w:r>
      <w:r w:rsidRPr="000C1684">
        <w:rPr>
          <w:kern w:val="0"/>
          <w:sz w:val="28"/>
          <w:szCs w:val="28"/>
        </w:rPr>
        <w:t>签订合同；</w:t>
      </w:r>
      <w:r w:rsidRPr="000C1684">
        <w:rPr>
          <w:kern w:val="0"/>
          <w:sz w:val="28"/>
          <w:szCs w:val="28"/>
        </w:rPr>
        <w:t>5.</w:t>
      </w:r>
      <w:r w:rsidRPr="000C1684">
        <w:rPr>
          <w:kern w:val="0"/>
          <w:sz w:val="28"/>
          <w:szCs w:val="28"/>
        </w:rPr>
        <w:t>验货；</w:t>
      </w:r>
      <w:r w:rsidRPr="000C1684">
        <w:rPr>
          <w:kern w:val="0"/>
          <w:sz w:val="28"/>
          <w:szCs w:val="28"/>
        </w:rPr>
        <w:t>6.</w:t>
      </w:r>
      <w:r w:rsidRPr="000C1684">
        <w:rPr>
          <w:kern w:val="0"/>
          <w:sz w:val="28"/>
          <w:szCs w:val="28"/>
        </w:rPr>
        <w:t>结算与支付</w:t>
      </w:r>
      <w:r w:rsidRPr="000C1684">
        <w:rPr>
          <w:kern w:val="0"/>
          <w:sz w:val="28"/>
          <w:szCs w:val="28"/>
        </w:rPr>
        <w:t>”</w:t>
      </w:r>
      <w:r w:rsidRPr="000C1684">
        <w:rPr>
          <w:kern w:val="0"/>
          <w:sz w:val="28"/>
          <w:szCs w:val="28"/>
        </w:rPr>
        <w:t>的规定。</w:t>
      </w:r>
      <w:r w:rsidRPr="000C1684">
        <w:rPr>
          <w:sz w:val="28"/>
          <w:szCs w:val="28"/>
        </w:rPr>
        <w:t>建议你办督促泸溪县项目办在项目采购方式上严格遵守我国政府与农发基金签订的《融资协议》中有关约定及国内有关规定。</w:t>
      </w:r>
      <w:r w:rsidRPr="000C1684">
        <w:rPr>
          <w:kern w:val="0"/>
          <w:sz w:val="28"/>
          <w:szCs w:val="28"/>
        </w:rPr>
        <w:t>你办已接受审计建议。</w:t>
      </w:r>
    </w:p>
    <w:p w:rsidR="00F34EC7" w:rsidRPr="000C1684" w:rsidRDefault="00F34EC7" w:rsidP="00F34EC7">
      <w:pPr>
        <w:spacing w:line="400" w:lineRule="exact"/>
        <w:ind w:firstLineChars="209" w:firstLine="585"/>
        <w:rPr>
          <w:sz w:val="28"/>
          <w:szCs w:val="28"/>
        </w:rPr>
      </w:pPr>
    </w:p>
    <w:p w:rsidR="00F34EC7" w:rsidRPr="000C1684" w:rsidRDefault="00F34EC7" w:rsidP="0058217F">
      <w:pPr>
        <w:spacing w:line="400" w:lineRule="exact"/>
        <w:ind w:firstLineChars="209" w:firstLine="585"/>
        <w:rPr>
          <w:b/>
          <w:bCs/>
          <w:sz w:val="28"/>
          <w:szCs w:val="28"/>
        </w:rPr>
      </w:pPr>
      <w:r w:rsidRPr="000C1684">
        <w:rPr>
          <w:b/>
          <w:bCs/>
          <w:sz w:val="28"/>
          <w:szCs w:val="28"/>
        </w:rPr>
        <w:t>4</w:t>
      </w:r>
      <w:r w:rsidRPr="000C1684">
        <w:rPr>
          <w:b/>
          <w:bCs/>
          <w:sz w:val="28"/>
          <w:szCs w:val="28"/>
        </w:rPr>
        <w:t>．部分项目档案资料不全，施工日志、监理记录不完整。</w:t>
      </w:r>
    </w:p>
    <w:p w:rsidR="00F34EC7" w:rsidRPr="000C1684" w:rsidRDefault="00F34EC7" w:rsidP="00F34EC7">
      <w:pPr>
        <w:spacing w:line="400" w:lineRule="exact"/>
        <w:ind w:firstLineChars="209" w:firstLine="585"/>
        <w:rPr>
          <w:sz w:val="28"/>
          <w:szCs w:val="28"/>
        </w:rPr>
      </w:pPr>
      <w:r w:rsidRPr="000C1684">
        <w:rPr>
          <w:sz w:val="28"/>
          <w:szCs w:val="28"/>
        </w:rPr>
        <w:t>泸溪县</w:t>
      </w:r>
      <w:r w:rsidRPr="000C1684">
        <w:rPr>
          <w:sz w:val="28"/>
          <w:szCs w:val="28"/>
        </w:rPr>
        <w:t>2015</w:t>
      </w:r>
      <w:r w:rsidRPr="000C1684">
        <w:rPr>
          <w:sz w:val="28"/>
          <w:szCs w:val="28"/>
        </w:rPr>
        <w:t>年实施的高山坪村王树坳至下岩寨公路硬化工程等</w:t>
      </w:r>
      <w:r w:rsidRPr="000C1684">
        <w:rPr>
          <w:sz w:val="28"/>
          <w:szCs w:val="28"/>
        </w:rPr>
        <w:t>6</w:t>
      </w:r>
      <w:r w:rsidRPr="000C1684">
        <w:rPr>
          <w:sz w:val="28"/>
          <w:szCs w:val="28"/>
        </w:rPr>
        <w:t>个项目档案中没有工程立项、设计资料及招投标和监理日志，部分施工日志记录不全并缺少工程量记录。</w:t>
      </w:r>
    </w:p>
    <w:p w:rsidR="00F34EC7" w:rsidRPr="000C1684" w:rsidRDefault="00F34EC7" w:rsidP="00F34EC7">
      <w:pPr>
        <w:spacing w:line="400" w:lineRule="exact"/>
        <w:ind w:firstLineChars="209" w:firstLine="585"/>
        <w:rPr>
          <w:sz w:val="28"/>
          <w:szCs w:val="28"/>
        </w:rPr>
      </w:pPr>
      <w:r w:rsidRPr="000C1684">
        <w:rPr>
          <w:sz w:val="28"/>
          <w:szCs w:val="28"/>
        </w:rPr>
        <w:t>上述做法违反了《国际农业发展基金贷款湖南省农业和农村基础设施发展项目项目实施管理手册》（湘农业联〔</w:t>
      </w:r>
      <w:r w:rsidRPr="000C1684">
        <w:rPr>
          <w:sz w:val="28"/>
          <w:szCs w:val="28"/>
        </w:rPr>
        <w:t>2013</w:t>
      </w:r>
      <w:r w:rsidRPr="000C1684">
        <w:rPr>
          <w:sz w:val="28"/>
          <w:szCs w:val="28"/>
        </w:rPr>
        <w:t>〕</w:t>
      </w:r>
      <w:r w:rsidRPr="000C1684">
        <w:rPr>
          <w:sz w:val="28"/>
          <w:szCs w:val="28"/>
        </w:rPr>
        <w:t>64</w:t>
      </w:r>
      <w:r w:rsidRPr="000C1684">
        <w:rPr>
          <w:sz w:val="28"/>
          <w:szCs w:val="28"/>
        </w:rPr>
        <w:t>号）第九十三条</w:t>
      </w:r>
      <w:r w:rsidRPr="000C1684">
        <w:rPr>
          <w:sz w:val="28"/>
          <w:szCs w:val="28"/>
        </w:rPr>
        <w:t>“</w:t>
      </w:r>
      <w:r w:rsidRPr="000C1684">
        <w:rPr>
          <w:sz w:val="28"/>
          <w:szCs w:val="28"/>
        </w:rPr>
        <w:t>项目档案应按照时间顺序，从准备、实施到竣工验收都要全面收集整理、分类建档</w:t>
      </w:r>
      <w:r w:rsidRPr="000C1684">
        <w:rPr>
          <w:sz w:val="28"/>
          <w:szCs w:val="28"/>
        </w:rPr>
        <w:t>”</w:t>
      </w:r>
      <w:r w:rsidRPr="000C1684">
        <w:rPr>
          <w:sz w:val="28"/>
          <w:szCs w:val="28"/>
        </w:rPr>
        <w:t>的规定。建议你办督促泸溪县项目办完善项目工程档案资料。你办已接受审计建议。</w:t>
      </w:r>
    </w:p>
    <w:p w:rsidR="00F34EC7" w:rsidRPr="000C1684" w:rsidRDefault="00F34EC7" w:rsidP="00F34EC7">
      <w:pPr>
        <w:spacing w:line="400" w:lineRule="exact"/>
        <w:ind w:firstLineChars="209" w:firstLine="585"/>
        <w:rPr>
          <w:sz w:val="28"/>
          <w:szCs w:val="28"/>
        </w:rPr>
      </w:pPr>
    </w:p>
    <w:p w:rsidR="00F34EC7" w:rsidRPr="000C1684" w:rsidRDefault="00F34EC7" w:rsidP="00F34EC7">
      <w:pPr>
        <w:spacing w:line="400" w:lineRule="exact"/>
        <w:ind w:firstLineChars="200" w:firstLine="562"/>
        <w:rPr>
          <w:rFonts w:eastAsia="宋体"/>
          <w:b/>
          <w:bCs/>
          <w:sz w:val="28"/>
          <w:szCs w:val="28"/>
        </w:rPr>
      </w:pPr>
      <w:r w:rsidRPr="000C1684">
        <w:rPr>
          <w:rFonts w:eastAsia="宋体"/>
          <w:b/>
          <w:bCs/>
          <w:sz w:val="28"/>
          <w:szCs w:val="28"/>
        </w:rPr>
        <w:t>（二）内部控制方面存在的问题</w:t>
      </w:r>
    </w:p>
    <w:p w:rsidR="00F34EC7" w:rsidRPr="000C1684" w:rsidRDefault="00F34EC7" w:rsidP="00F34EC7">
      <w:pPr>
        <w:spacing w:line="400" w:lineRule="exact"/>
        <w:ind w:firstLineChars="200" w:firstLine="562"/>
        <w:rPr>
          <w:rFonts w:eastAsia="宋体"/>
          <w:b/>
          <w:bCs/>
          <w:sz w:val="28"/>
          <w:szCs w:val="28"/>
        </w:rPr>
      </w:pPr>
    </w:p>
    <w:p w:rsidR="00F34EC7" w:rsidRPr="000C1684" w:rsidRDefault="00F34EC7" w:rsidP="00F34EC7">
      <w:pPr>
        <w:spacing w:line="400" w:lineRule="exact"/>
        <w:ind w:firstLine="720"/>
        <w:rPr>
          <w:b/>
          <w:bCs/>
          <w:kern w:val="0"/>
          <w:sz w:val="28"/>
          <w:szCs w:val="28"/>
        </w:rPr>
      </w:pPr>
      <w:r w:rsidRPr="000C1684">
        <w:rPr>
          <w:b/>
          <w:bCs/>
          <w:sz w:val="28"/>
          <w:szCs w:val="28"/>
        </w:rPr>
        <w:t>1</w:t>
      </w:r>
      <w:r w:rsidRPr="000C1684">
        <w:rPr>
          <w:b/>
          <w:bCs/>
          <w:sz w:val="28"/>
          <w:szCs w:val="28"/>
        </w:rPr>
        <w:t>．</w:t>
      </w:r>
      <w:r w:rsidRPr="000C1684">
        <w:rPr>
          <w:b/>
          <w:bCs/>
          <w:kern w:val="0"/>
          <w:sz w:val="28"/>
          <w:szCs w:val="28"/>
        </w:rPr>
        <w:t>个别项目办未严格按照规定填制、取得原始凭证。</w:t>
      </w:r>
    </w:p>
    <w:p w:rsidR="00F34EC7" w:rsidRPr="000C1684" w:rsidRDefault="00F34EC7" w:rsidP="00F34EC7">
      <w:pPr>
        <w:spacing w:line="400" w:lineRule="exact"/>
        <w:ind w:firstLineChars="209" w:firstLine="585"/>
        <w:rPr>
          <w:sz w:val="28"/>
          <w:szCs w:val="28"/>
        </w:rPr>
      </w:pPr>
      <w:r w:rsidRPr="000C1684">
        <w:rPr>
          <w:sz w:val="28"/>
          <w:szCs w:val="28"/>
        </w:rPr>
        <w:t>湘西自治州项目办</w:t>
      </w:r>
      <w:r w:rsidRPr="000C1684">
        <w:rPr>
          <w:sz w:val="28"/>
          <w:szCs w:val="28"/>
        </w:rPr>
        <w:t>2015</w:t>
      </w:r>
      <w:r w:rsidRPr="000C1684">
        <w:rPr>
          <w:sz w:val="28"/>
          <w:szCs w:val="28"/>
        </w:rPr>
        <w:t>年</w:t>
      </w:r>
      <w:r w:rsidRPr="000C1684">
        <w:rPr>
          <w:sz w:val="28"/>
          <w:szCs w:val="28"/>
        </w:rPr>
        <w:t>11</w:t>
      </w:r>
      <w:r w:rsidRPr="000C1684">
        <w:rPr>
          <w:sz w:val="28"/>
          <w:szCs w:val="28"/>
        </w:rPr>
        <w:t>月支付全州农业工作会议暨农发项目财务软件操作培训班费用人民币</w:t>
      </w:r>
      <w:r w:rsidRPr="000C1684">
        <w:rPr>
          <w:sz w:val="28"/>
          <w:szCs w:val="28"/>
        </w:rPr>
        <w:t>22,380.00</w:t>
      </w:r>
      <w:r w:rsidRPr="000C1684">
        <w:rPr>
          <w:sz w:val="28"/>
          <w:szCs w:val="28"/>
        </w:rPr>
        <w:t>元时，只有会议通知、参会人员</w:t>
      </w:r>
      <w:r w:rsidRPr="000C1684">
        <w:rPr>
          <w:sz w:val="28"/>
          <w:szCs w:val="28"/>
        </w:rPr>
        <w:lastRenderedPageBreak/>
        <w:t>花名册及明珠酒店开具的裁剪发票，没有会议审批单、预算表、会议议程、明细结算表等资料。</w:t>
      </w:r>
    </w:p>
    <w:p w:rsidR="00F34EC7" w:rsidRPr="000C1684" w:rsidRDefault="00F34EC7" w:rsidP="00F34EC7">
      <w:pPr>
        <w:spacing w:line="400" w:lineRule="exact"/>
        <w:ind w:firstLineChars="200" w:firstLine="560"/>
        <w:rPr>
          <w:kern w:val="0"/>
          <w:sz w:val="28"/>
          <w:szCs w:val="28"/>
        </w:rPr>
      </w:pPr>
      <w:r w:rsidRPr="000C1684">
        <w:rPr>
          <w:sz w:val="28"/>
          <w:szCs w:val="28"/>
        </w:rPr>
        <w:t>以上做法违反了《中华人民共和国会计法》第十四条</w:t>
      </w:r>
      <w:r w:rsidRPr="000C1684">
        <w:rPr>
          <w:sz w:val="28"/>
          <w:szCs w:val="28"/>
        </w:rPr>
        <w:t>“</w:t>
      </w:r>
      <w:r w:rsidRPr="000C1684">
        <w:rPr>
          <w:sz w:val="28"/>
          <w:szCs w:val="28"/>
        </w:rPr>
        <w:t>会计凭证包括原始凭证和记账凭证。办理本法第十条所列的经济业务事项，必须填制或者取得原始凭证并及时送交会计机构。会计机构、会计人员必须按照国家统一的会计制度的规定对原始凭证进行审核，对记载不准确、不完整的原始凭证予以退回，并要求按照国家统一的会计制度的规定更正、补充</w:t>
      </w:r>
      <w:r w:rsidRPr="000C1684">
        <w:rPr>
          <w:sz w:val="28"/>
          <w:szCs w:val="28"/>
        </w:rPr>
        <w:t>”</w:t>
      </w:r>
      <w:r w:rsidRPr="000C1684">
        <w:rPr>
          <w:sz w:val="28"/>
          <w:szCs w:val="28"/>
        </w:rPr>
        <w:t>的规定。根据《中华人民共和国审计法》第四十五条、第四十六条规定，建议你办督促湘西自治州项目办加强对财务凭证的审核，保证会计信息的完整准确。</w:t>
      </w:r>
      <w:r w:rsidRPr="000C1684">
        <w:rPr>
          <w:kern w:val="0"/>
          <w:sz w:val="28"/>
          <w:szCs w:val="28"/>
        </w:rPr>
        <w:t>你办已接受审计建议。</w:t>
      </w:r>
    </w:p>
    <w:p w:rsidR="00F34EC7" w:rsidRPr="000C1684" w:rsidRDefault="00F34EC7" w:rsidP="00F34EC7">
      <w:pPr>
        <w:spacing w:line="400" w:lineRule="exact"/>
        <w:ind w:firstLineChars="200" w:firstLine="560"/>
        <w:rPr>
          <w:sz w:val="28"/>
          <w:szCs w:val="28"/>
        </w:rPr>
      </w:pPr>
    </w:p>
    <w:p w:rsidR="00F34EC7" w:rsidRPr="000C1684" w:rsidRDefault="00F34EC7" w:rsidP="0058217F">
      <w:pPr>
        <w:spacing w:line="400" w:lineRule="exact"/>
        <w:ind w:firstLineChars="200" w:firstLine="560"/>
        <w:rPr>
          <w:b/>
          <w:bCs/>
          <w:kern w:val="0"/>
          <w:sz w:val="28"/>
          <w:szCs w:val="28"/>
        </w:rPr>
      </w:pPr>
      <w:r w:rsidRPr="000C1684">
        <w:rPr>
          <w:b/>
          <w:sz w:val="28"/>
          <w:szCs w:val="28"/>
        </w:rPr>
        <w:t>2</w:t>
      </w:r>
      <w:r w:rsidRPr="000C1684">
        <w:rPr>
          <w:b/>
          <w:sz w:val="28"/>
          <w:szCs w:val="28"/>
        </w:rPr>
        <w:t>．部分</w:t>
      </w:r>
      <w:r w:rsidRPr="000C1684">
        <w:rPr>
          <w:b/>
          <w:bCs/>
          <w:kern w:val="0"/>
          <w:sz w:val="28"/>
          <w:szCs w:val="28"/>
        </w:rPr>
        <w:t>项目办会计核算不规范。</w:t>
      </w:r>
    </w:p>
    <w:p w:rsidR="00F34EC7" w:rsidRPr="000C1684" w:rsidRDefault="00F34EC7" w:rsidP="00F34EC7">
      <w:pPr>
        <w:spacing w:line="400" w:lineRule="exact"/>
        <w:ind w:firstLineChars="209" w:firstLine="585"/>
        <w:rPr>
          <w:sz w:val="28"/>
          <w:szCs w:val="28"/>
        </w:rPr>
      </w:pPr>
      <w:r w:rsidRPr="000C1684">
        <w:rPr>
          <w:bCs/>
          <w:kern w:val="0"/>
          <w:sz w:val="28"/>
          <w:szCs w:val="28"/>
        </w:rPr>
        <w:t>（</w:t>
      </w:r>
      <w:r w:rsidRPr="000C1684">
        <w:rPr>
          <w:bCs/>
          <w:kern w:val="0"/>
          <w:sz w:val="28"/>
          <w:szCs w:val="28"/>
        </w:rPr>
        <w:t>1</w:t>
      </w:r>
      <w:r w:rsidRPr="000C1684">
        <w:rPr>
          <w:bCs/>
          <w:kern w:val="0"/>
          <w:sz w:val="28"/>
          <w:szCs w:val="28"/>
        </w:rPr>
        <w:t>）古丈县项目办</w:t>
      </w:r>
      <w:r w:rsidRPr="000C1684">
        <w:rPr>
          <w:sz w:val="28"/>
          <w:szCs w:val="28"/>
        </w:rPr>
        <w:t>2015</w:t>
      </w:r>
      <w:r w:rsidRPr="000C1684">
        <w:rPr>
          <w:sz w:val="28"/>
          <w:szCs w:val="28"/>
        </w:rPr>
        <w:t>年</w:t>
      </w:r>
      <w:r w:rsidRPr="000C1684">
        <w:rPr>
          <w:sz w:val="28"/>
          <w:szCs w:val="28"/>
        </w:rPr>
        <w:t>5</w:t>
      </w:r>
      <w:r w:rsidRPr="000C1684">
        <w:rPr>
          <w:sz w:val="28"/>
          <w:szCs w:val="28"/>
        </w:rPr>
        <w:t>月，误将已废弃记账凭证进行账务记录，导致</w:t>
      </w:r>
      <w:r w:rsidRPr="000C1684">
        <w:rPr>
          <w:sz w:val="28"/>
          <w:szCs w:val="28"/>
        </w:rPr>
        <w:t>“</w:t>
      </w:r>
      <w:r w:rsidRPr="000C1684">
        <w:rPr>
          <w:sz w:val="28"/>
          <w:szCs w:val="28"/>
        </w:rPr>
        <w:t>建安工程投资</w:t>
      </w:r>
      <w:r w:rsidRPr="000C1684">
        <w:rPr>
          <w:sz w:val="28"/>
          <w:szCs w:val="28"/>
        </w:rPr>
        <w:t>”</w:t>
      </w:r>
      <w:r w:rsidRPr="000C1684">
        <w:rPr>
          <w:sz w:val="28"/>
          <w:szCs w:val="28"/>
        </w:rPr>
        <w:t>科目和</w:t>
      </w:r>
      <w:r w:rsidRPr="000C1684">
        <w:rPr>
          <w:sz w:val="28"/>
          <w:szCs w:val="28"/>
        </w:rPr>
        <w:t>“</w:t>
      </w:r>
      <w:r w:rsidRPr="000C1684">
        <w:rPr>
          <w:sz w:val="28"/>
          <w:szCs w:val="28"/>
        </w:rPr>
        <w:t>项目拨款</w:t>
      </w:r>
      <w:r w:rsidRPr="000C1684">
        <w:rPr>
          <w:sz w:val="28"/>
          <w:szCs w:val="28"/>
        </w:rPr>
        <w:t>”</w:t>
      </w:r>
      <w:r w:rsidRPr="000C1684">
        <w:rPr>
          <w:sz w:val="28"/>
          <w:szCs w:val="28"/>
        </w:rPr>
        <w:t>科目分别多记人民币</w:t>
      </w:r>
      <w:r w:rsidRPr="000C1684">
        <w:rPr>
          <w:sz w:val="28"/>
          <w:szCs w:val="28"/>
        </w:rPr>
        <w:t>1,247,628.00</w:t>
      </w:r>
      <w:r w:rsidRPr="000C1684">
        <w:rPr>
          <w:sz w:val="28"/>
          <w:szCs w:val="28"/>
        </w:rPr>
        <w:t>元。此外，该办收到的</w:t>
      </w:r>
      <w:r w:rsidRPr="000C1684">
        <w:rPr>
          <w:sz w:val="28"/>
          <w:szCs w:val="28"/>
        </w:rPr>
        <w:t>2015</w:t>
      </w:r>
      <w:r w:rsidRPr="000C1684">
        <w:rPr>
          <w:sz w:val="28"/>
          <w:szCs w:val="28"/>
        </w:rPr>
        <w:t>年省级配套资金人民币</w:t>
      </w:r>
      <w:r w:rsidRPr="000C1684">
        <w:rPr>
          <w:sz w:val="28"/>
          <w:szCs w:val="28"/>
        </w:rPr>
        <w:t>560,000.00</w:t>
      </w:r>
      <w:r w:rsidRPr="000C1684">
        <w:rPr>
          <w:sz w:val="28"/>
          <w:szCs w:val="28"/>
        </w:rPr>
        <w:t>元未进行账务处理。</w:t>
      </w:r>
    </w:p>
    <w:p w:rsidR="00F34EC7" w:rsidRPr="000C1684" w:rsidRDefault="00F34EC7" w:rsidP="00F34EC7">
      <w:pPr>
        <w:spacing w:line="400" w:lineRule="exact"/>
        <w:ind w:firstLineChars="209" w:firstLine="585"/>
        <w:rPr>
          <w:sz w:val="28"/>
          <w:szCs w:val="28"/>
        </w:rPr>
      </w:pPr>
      <w:r w:rsidRPr="000C1684">
        <w:rPr>
          <w:sz w:val="28"/>
          <w:szCs w:val="28"/>
        </w:rPr>
        <w:t>（</w:t>
      </w:r>
      <w:r w:rsidRPr="000C1684">
        <w:rPr>
          <w:sz w:val="28"/>
          <w:szCs w:val="28"/>
        </w:rPr>
        <w:t>2</w:t>
      </w:r>
      <w:r w:rsidRPr="000C1684">
        <w:rPr>
          <w:sz w:val="28"/>
          <w:szCs w:val="28"/>
        </w:rPr>
        <w:t>）邵东县项目办</w:t>
      </w:r>
      <w:r w:rsidRPr="000C1684">
        <w:rPr>
          <w:sz w:val="28"/>
          <w:szCs w:val="28"/>
        </w:rPr>
        <w:t>2015</w:t>
      </w:r>
      <w:r w:rsidRPr="000C1684">
        <w:rPr>
          <w:sz w:val="28"/>
          <w:szCs w:val="28"/>
        </w:rPr>
        <w:t>年应支付湖南运昌建设工程有限公司工程款人民币</w:t>
      </w:r>
      <w:r w:rsidRPr="000C1684">
        <w:rPr>
          <w:sz w:val="28"/>
          <w:szCs w:val="28"/>
        </w:rPr>
        <w:t>943,194.00</w:t>
      </w:r>
      <w:r w:rsidRPr="000C1684">
        <w:rPr>
          <w:sz w:val="28"/>
          <w:szCs w:val="28"/>
        </w:rPr>
        <w:t>元，账务处理时误记为应付堡面前乡五一村人民币</w:t>
      </w:r>
      <w:r w:rsidRPr="000C1684">
        <w:rPr>
          <w:sz w:val="28"/>
          <w:szCs w:val="28"/>
        </w:rPr>
        <w:t>943,194.00</w:t>
      </w:r>
      <w:r w:rsidRPr="000C1684">
        <w:rPr>
          <w:sz w:val="28"/>
          <w:szCs w:val="28"/>
        </w:rPr>
        <w:t>元。此外，该办年度项目进度表中</w:t>
      </w:r>
      <w:r w:rsidRPr="000C1684">
        <w:rPr>
          <w:sz w:val="28"/>
          <w:szCs w:val="28"/>
        </w:rPr>
        <w:t>“</w:t>
      </w:r>
      <w:r w:rsidRPr="000C1684">
        <w:rPr>
          <w:sz w:val="28"/>
          <w:szCs w:val="28"/>
        </w:rPr>
        <w:t>项目借款</w:t>
      </w:r>
      <w:r w:rsidRPr="000C1684">
        <w:rPr>
          <w:sz w:val="28"/>
          <w:szCs w:val="28"/>
        </w:rPr>
        <w:t>”</w:t>
      </w:r>
      <w:r w:rsidRPr="000C1684">
        <w:rPr>
          <w:sz w:val="28"/>
          <w:szCs w:val="28"/>
        </w:rPr>
        <w:t>漏记</w:t>
      </w:r>
      <w:r w:rsidRPr="000C1684">
        <w:rPr>
          <w:sz w:val="28"/>
          <w:szCs w:val="28"/>
        </w:rPr>
        <w:t>2015</w:t>
      </w:r>
      <w:r w:rsidRPr="000C1684">
        <w:rPr>
          <w:sz w:val="28"/>
          <w:szCs w:val="28"/>
        </w:rPr>
        <w:t>年到位农发基金贷款回补资金人民币</w:t>
      </w:r>
      <w:r w:rsidRPr="000C1684">
        <w:rPr>
          <w:sz w:val="28"/>
          <w:szCs w:val="28"/>
        </w:rPr>
        <w:t>7,965,894.00</w:t>
      </w:r>
      <w:r w:rsidRPr="000C1684">
        <w:rPr>
          <w:sz w:val="28"/>
          <w:szCs w:val="28"/>
        </w:rPr>
        <w:t>元，资金平衡表中</w:t>
      </w:r>
      <w:r w:rsidRPr="000C1684">
        <w:rPr>
          <w:sz w:val="28"/>
          <w:szCs w:val="28"/>
        </w:rPr>
        <w:t>“</w:t>
      </w:r>
      <w:r w:rsidRPr="000C1684">
        <w:rPr>
          <w:sz w:val="28"/>
          <w:szCs w:val="28"/>
        </w:rPr>
        <w:t>项目拨款</w:t>
      </w:r>
      <w:r w:rsidRPr="000C1684">
        <w:rPr>
          <w:sz w:val="28"/>
          <w:szCs w:val="28"/>
        </w:rPr>
        <w:t>”</w:t>
      </w:r>
      <w:r w:rsidRPr="000C1684">
        <w:rPr>
          <w:sz w:val="28"/>
          <w:szCs w:val="28"/>
        </w:rPr>
        <w:t>、</w:t>
      </w:r>
      <w:r w:rsidRPr="000C1684">
        <w:rPr>
          <w:sz w:val="28"/>
          <w:szCs w:val="28"/>
        </w:rPr>
        <w:t xml:space="preserve">“ </w:t>
      </w:r>
      <w:r w:rsidRPr="000C1684">
        <w:rPr>
          <w:sz w:val="28"/>
          <w:szCs w:val="28"/>
        </w:rPr>
        <w:t>项目支出</w:t>
      </w:r>
      <w:r w:rsidRPr="000C1684">
        <w:rPr>
          <w:sz w:val="28"/>
          <w:szCs w:val="28"/>
        </w:rPr>
        <w:t>”</w:t>
      </w:r>
      <w:r w:rsidRPr="000C1684">
        <w:rPr>
          <w:sz w:val="28"/>
          <w:szCs w:val="28"/>
        </w:rPr>
        <w:t>、</w:t>
      </w:r>
      <w:r w:rsidRPr="000C1684">
        <w:rPr>
          <w:sz w:val="28"/>
          <w:szCs w:val="28"/>
        </w:rPr>
        <w:t xml:space="preserve">“ </w:t>
      </w:r>
      <w:r w:rsidRPr="000C1684">
        <w:rPr>
          <w:sz w:val="28"/>
          <w:szCs w:val="28"/>
        </w:rPr>
        <w:t>货币资金</w:t>
      </w:r>
      <w:r w:rsidRPr="000C1684">
        <w:rPr>
          <w:sz w:val="28"/>
          <w:szCs w:val="28"/>
        </w:rPr>
        <w:t>”</w:t>
      </w:r>
      <w:r w:rsidRPr="000C1684">
        <w:rPr>
          <w:sz w:val="28"/>
          <w:szCs w:val="28"/>
        </w:rPr>
        <w:t>、</w:t>
      </w:r>
      <w:r w:rsidRPr="000C1684">
        <w:rPr>
          <w:sz w:val="28"/>
          <w:szCs w:val="28"/>
        </w:rPr>
        <w:t>“</w:t>
      </w:r>
      <w:r w:rsidRPr="000C1684">
        <w:rPr>
          <w:sz w:val="28"/>
          <w:szCs w:val="28"/>
        </w:rPr>
        <w:t>预付及应收款</w:t>
      </w:r>
      <w:r w:rsidRPr="000C1684">
        <w:rPr>
          <w:sz w:val="28"/>
          <w:szCs w:val="28"/>
        </w:rPr>
        <w:t>”</w:t>
      </w:r>
      <w:r w:rsidRPr="000C1684">
        <w:rPr>
          <w:sz w:val="28"/>
          <w:szCs w:val="28"/>
        </w:rPr>
        <w:t>、</w:t>
      </w:r>
      <w:r w:rsidRPr="000C1684">
        <w:rPr>
          <w:sz w:val="28"/>
          <w:szCs w:val="28"/>
        </w:rPr>
        <w:t>“</w:t>
      </w:r>
      <w:r w:rsidRPr="000C1684">
        <w:rPr>
          <w:sz w:val="28"/>
          <w:szCs w:val="28"/>
        </w:rPr>
        <w:t>留成收入</w:t>
      </w:r>
      <w:r w:rsidRPr="000C1684">
        <w:rPr>
          <w:sz w:val="28"/>
          <w:szCs w:val="28"/>
        </w:rPr>
        <w:t>”</w:t>
      </w:r>
      <w:r w:rsidRPr="000C1684">
        <w:rPr>
          <w:sz w:val="28"/>
          <w:szCs w:val="28"/>
        </w:rPr>
        <w:t>等报表数与科目明细账数据均不相符。</w:t>
      </w:r>
    </w:p>
    <w:p w:rsidR="00F34EC7" w:rsidRPr="000C1684" w:rsidRDefault="00F34EC7" w:rsidP="00F34EC7">
      <w:pPr>
        <w:spacing w:line="400" w:lineRule="exact"/>
        <w:ind w:firstLineChars="209" w:firstLine="585"/>
        <w:rPr>
          <w:sz w:val="28"/>
          <w:szCs w:val="28"/>
        </w:rPr>
      </w:pPr>
      <w:r w:rsidRPr="000C1684">
        <w:rPr>
          <w:sz w:val="28"/>
          <w:szCs w:val="28"/>
        </w:rPr>
        <w:t>（</w:t>
      </w:r>
      <w:r w:rsidRPr="000C1684">
        <w:rPr>
          <w:sz w:val="28"/>
          <w:szCs w:val="28"/>
        </w:rPr>
        <w:t>3</w:t>
      </w:r>
      <w:r w:rsidRPr="000C1684">
        <w:rPr>
          <w:sz w:val="28"/>
          <w:szCs w:val="28"/>
        </w:rPr>
        <w:t>）</w:t>
      </w:r>
      <w:r w:rsidRPr="000C1684">
        <w:rPr>
          <w:sz w:val="28"/>
          <w:szCs w:val="28"/>
        </w:rPr>
        <w:t>2015</w:t>
      </w:r>
      <w:r w:rsidRPr="000C1684">
        <w:rPr>
          <w:sz w:val="28"/>
          <w:szCs w:val="28"/>
        </w:rPr>
        <w:t>年</w:t>
      </w:r>
      <w:r w:rsidRPr="000C1684">
        <w:rPr>
          <w:sz w:val="28"/>
          <w:szCs w:val="28"/>
        </w:rPr>
        <w:t>12</w:t>
      </w:r>
      <w:r w:rsidRPr="000C1684">
        <w:rPr>
          <w:sz w:val="28"/>
          <w:szCs w:val="28"/>
        </w:rPr>
        <w:t>月，省项目办在农发基金项目支出误列应由其他项目资金支出的马铃薯雾培脱毒原种繁育费人民币</w:t>
      </w:r>
      <w:r w:rsidRPr="000C1684">
        <w:rPr>
          <w:sz w:val="28"/>
          <w:szCs w:val="28"/>
        </w:rPr>
        <w:t>120,000.00</w:t>
      </w:r>
      <w:r w:rsidRPr="000C1684">
        <w:rPr>
          <w:sz w:val="28"/>
          <w:szCs w:val="28"/>
        </w:rPr>
        <w:t>元。</w:t>
      </w:r>
    </w:p>
    <w:p w:rsidR="00F34EC7" w:rsidRPr="000C1684" w:rsidRDefault="00F34EC7" w:rsidP="00F34EC7">
      <w:pPr>
        <w:pStyle w:val="a9"/>
        <w:spacing w:line="400" w:lineRule="exact"/>
        <w:ind w:firstLineChars="200" w:firstLine="560"/>
        <w:rPr>
          <w:rFonts w:ascii="Times New Roman" w:eastAsia="仿宋_GB2312" w:hAnsi="Times New Roman" w:cs="Times New Roman"/>
          <w:sz w:val="28"/>
          <w:szCs w:val="28"/>
        </w:rPr>
      </w:pPr>
      <w:r w:rsidRPr="000C1684">
        <w:rPr>
          <w:rFonts w:ascii="Times New Roman" w:eastAsia="仿宋_GB2312" w:hAnsi="Times New Roman" w:cs="Times New Roman"/>
          <w:sz w:val="28"/>
          <w:szCs w:val="28"/>
        </w:rPr>
        <w:t>上述做法与《中华人民共和国会计法》第九条</w:t>
      </w:r>
      <w:r w:rsidRPr="000C1684">
        <w:rPr>
          <w:rFonts w:ascii="Times New Roman" w:eastAsia="仿宋_GB2312" w:hAnsi="Times New Roman" w:cs="Times New Roman"/>
          <w:sz w:val="28"/>
          <w:szCs w:val="28"/>
        </w:rPr>
        <w:t>“</w:t>
      </w:r>
      <w:r w:rsidRPr="000C1684">
        <w:rPr>
          <w:rFonts w:ascii="Times New Roman" w:eastAsia="仿宋_GB2312" w:hAnsi="Times New Roman" w:cs="Times New Roman"/>
          <w:sz w:val="28"/>
          <w:szCs w:val="28"/>
        </w:rPr>
        <w:t>各单位必须根据实际发生的经济业务事项进行会计核算，填制会计凭证，登记会计账簿，编制财务会计报告</w:t>
      </w:r>
      <w:r w:rsidRPr="000C1684">
        <w:rPr>
          <w:rFonts w:ascii="Times New Roman" w:eastAsia="仿宋_GB2312" w:hAnsi="Times New Roman" w:cs="Times New Roman"/>
          <w:sz w:val="28"/>
          <w:szCs w:val="28"/>
        </w:rPr>
        <w:t>”</w:t>
      </w:r>
      <w:r w:rsidRPr="000C1684">
        <w:rPr>
          <w:rFonts w:ascii="Times New Roman" w:eastAsia="仿宋_GB2312" w:hAnsi="Times New Roman" w:cs="Times New Roman"/>
          <w:sz w:val="28"/>
          <w:szCs w:val="28"/>
        </w:rPr>
        <w:t>和第十条</w:t>
      </w:r>
      <w:r w:rsidRPr="000C1684">
        <w:rPr>
          <w:rFonts w:ascii="Times New Roman" w:eastAsia="仿宋_GB2312" w:hAnsi="Times New Roman" w:cs="Times New Roman"/>
          <w:sz w:val="28"/>
          <w:szCs w:val="28"/>
        </w:rPr>
        <w:t>“</w:t>
      </w:r>
      <w:r w:rsidRPr="000C1684">
        <w:rPr>
          <w:rFonts w:ascii="Times New Roman" w:eastAsia="仿宋_GB2312" w:hAnsi="Times New Roman" w:cs="Times New Roman"/>
          <w:sz w:val="28"/>
          <w:szCs w:val="28"/>
        </w:rPr>
        <w:t>下列经济业务事项，应当办理会计手续，进行会计核算：</w:t>
      </w:r>
      <w:r w:rsidRPr="000C1684">
        <w:rPr>
          <w:rFonts w:ascii="Times New Roman" w:hAnsi="Times New Roman" w:cs="Times New Roman"/>
          <w:sz w:val="28"/>
          <w:szCs w:val="28"/>
        </w:rPr>
        <w:t>......</w:t>
      </w:r>
      <w:r w:rsidRPr="000C1684">
        <w:rPr>
          <w:rFonts w:ascii="Times New Roman" w:eastAsia="仿宋_GB2312" w:hAnsi="Times New Roman" w:cs="Times New Roman"/>
          <w:sz w:val="28"/>
          <w:szCs w:val="28"/>
        </w:rPr>
        <w:t>（一）款项和有价证券的收付</w:t>
      </w:r>
      <w:r w:rsidRPr="000C1684">
        <w:rPr>
          <w:rFonts w:ascii="Times New Roman" w:eastAsia="仿宋_GB2312" w:hAnsi="Times New Roman" w:cs="Times New Roman"/>
          <w:sz w:val="28"/>
          <w:szCs w:val="28"/>
        </w:rPr>
        <w:t>”</w:t>
      </w:r>
      <w:r w:rsidRPr="000C1684">
        <w:rPr>
          <w:rFonts w:ascii="Times New Roman" w:eastAsia="仿宋_GB2312" w:hAnsi="Times New Roman" w:cs="Times New Roman"/>
          <w:sz w:val="28"/>
          <w:szCs w:val="28"/>
        </w:rPr>
        <w:t>的规定不符。根据《中华人民共和国审计法》第四十五条、第四十六条规定，建议你办规范会计核算，并督促</w:t>
      </w:r>
      <w:r w:rsidRPr="000C1684">
        <w:rPr>
          <w:rFonts w:ascii="Times New Roman" w:eastAsia="仿宋_GB2312" w:hAnsi="Times New Roman" w:cs="Times New Roman"/>
          <w:bCs/>
          <w:kern w:val="0"/>
          <w:sz w:val="28"/>
          <w:szCs w:val="28"/>
        </w:rPr>
        <w:t>古丈县项目办和</w:t>
      </w:r>
      <w:r w:rsidRPr="000C1684">
        <w:rPr>
          <w:rFonts w:ascii="Times New Roman" w:eastAsia="仿宋_GB2312" w:hAnsi="Times New Roman" w:cs="Times New Roman"/>
          <w:sz w:val="28"/>
          <w:szCs w:val="28"/>
        </w:rPr>
        <w:t>邵东县项目办规范会计核算。你办、</w:t>
      </w:r>
      <w:r w:rsidRPr="000C1684">
        <w:rPr>
          <w:rFonts w:ascii="Times New Roman" w:eastAsia="仿宋_GB2312" w:hAnsi="Times New Roman" w:cs="Times New Roman"/>
          <w:bCs/>
          <w:kern w:val="0"/>
          <w:sz w:val="28"/>
          <w:szCs w:val="28"/>
        </w:rPr>
        <w:t>古丈县项目办及</w:t>
      </w:r>
      <w:r w:rsidRPr="000C1684">
        <w:rPr>
          <w:rFonts w:ascii="Times New Roman" w:eastAsia="仿宋_GB2312" w:hAnsi="Times New Roman" w:cs="Times New Roman"/>
          <w:sz w:val="28"/>
          <w:szCs w:val="28"/>
        </w:rPr>
        <w:t>邵东县项目办已接受审计意见，进行账务调整并重新编制了</w:t>
      </w:r>
      <w:r w:rsidRPr="000C1684">
        <w:rPr>
          <w:rFonts w:ascii="Times New Roman" w:eastAsia="仿宋_GB2312" w:hAnsi="Times New Roman" w:cs="Times New Roman"/>
          <w:sz w:val="28"/>
          <w:szCs w:val="28"/>
        </w:rPr>
        <w:t>2015</w:t>
      </w:r>
      <w:r w:rsidRPr="000C1684">
        <w:rPr>
          <w:rFonts w:ascii="Times New Roman" w:eastAsia="仿宋_GB2312" w:hAnsi="Times New Roman" w:cs="Times New Roman"/>
          <w:sz w:val="28"/>
          <w:szCs w:val="28"/>
        </w:rPr>
        <w:t>年度</w:t>
      </w:r>
      <w:r w:rsidRPr="000C1684">
        <w:rPr>
          <w:rFonts w:ascii="Times New Roman" w:eastAsia="仿宋_GB2312" w:hAnsi="Times New Roman" w:cs="Times New Roman"/>
          <w:sz w:val="28"/>
          <w:szCs w:val="28"/>
        </w:rPr>
        <w:lastRenderedPageBreak/>
        <w:t>财务报表。</w:t>
      </w:r>
    </w:p>
    <w:p w:rsidR="00F34EC7" w:rsidRPr="000C1684" w:rsidRDefault="00F34EC7" w:rsidP="00F34EC7">
      <w:pPr>
        <w:pStyle w:val="a9"/>
        <w:spacing w:line="400" w:lineRule="exact"/>
        <w:ind w:firstLineChars="200" w:firstLine="560"/>
        <w:rPr>
          <w:rFonts w:ascii="Times New Roman" w:eastAsia="仿宋_GB2312" w:hAnsi="Times New Roman" w:cs="Times New Roman"/>
          <w:sz w:val="28"/>
          <w:szCs w:val="28"/>
        </w:rPr>
      </w:pPr>
    </w:p>
    <w:p w:rsidR="00F34EC7" w:rsidRPr="000C1684" w:rsidRDefault="00F34EC7" w:rsidP="00F34EC7">
      <w:pPr>
        <w:spacing w:line="400" w:lineRule="exact"/>
        <w:ind w:firstLineChars="200" w:firstLine="562"/>
        <w:rPr>
          <w:rFonts w:eastAsia="宋体"/>
          <w:b/>
          <w:bCs/>
          <w:sz w:val="28"/>
          <w:szCs w:val="28"/>
        </w:rPr>
      </w:pPr>
      <w:r w:rsidRPr="000C1684">
        <w:rPr>
          <w:rFonts w:eastAsia="宋体"/>
          <w:b/>
          <w:bCs/>
          <w:sz w:val="28"/>
          <w:szCs w:val="28"/>
        </w:rPr>
        <w:t>（三）项目管理方面存在的问题</w:t>
      </w:r>
    </w:p>
    <w:p w:rsidR="00F34EC7" w:rsidRPr="000C1684" w:rsidRDefault="00F34EC7" w:rsidP="00F34EC7">
      <w:pPr>
        <w:spacing w:line="400" w:lineRule="exact"/>
        <w:ind w:firstLineChars="200" w:firstLine="562"/>
        <w:rPr>
          <w:rFonts w:eastAsia="宋体"/>
          <w:b/>
          <w:bCs/>
          <w:sz w:val="28"/>
          <w:szCs w:val="28"/>
        </w:rPr>
      </w:pPr>
    </w:p>
    <w:p w:rsidR="00F34EC7" w:rsidRPr="000C1684" w:rsidRDefault="00F34EC7" w:rsidP="0058217F">
      <w:pPr>
        <w:spacing w:line="400" w:lineRule="exact"/>
        <w:ind w:firstLineChars="200" w:firstLine="560"/>
        <w:rPr>
          <w:b/>
          <w:sz w:val="28"/>
          <w:szCs w:val="28"/>
        </w:rPr>
      </w:pPr>
      <w:r w:rsidRPr="000C1684">
        <w:rPr>
          <w:b/>
          <w:sz w:val="28"/>
          <w:szCs w:val="28"/>
        </w:rPr>
        <w:t>1.</w:t>
      </w:r>
      <w:r w:rsidRPr="000C1684">
        <w:rPr>
          <w:b/>
        </w:rPr>
        <w:t xml:space="preserve"> </w:t>
      </w:r>
      <w:r w:rsidRPr="000C1684">
        <w:rPr>
          <w:b/>
          <w:sz w:val="28"/>
          <w:szCs w:val="28"/>
        </w:rPr>
        <w:t>项目年度计划实施不均衡。</w:t>
      </w:r>
    </w:p>
    <w:p w:rsidR="00F34EC7" w:rsidRPr="000C1684" w:rsidRDefault="00F34EC7" w:rsidP="00F34EC7">
      <w:pPr>
        <w:spacing w:line="400" w:lineRule="exact"/>
        <w:ind w:firstLineChars="200" w:firstLine="560"/>
        <w:rPr>
          <w:sz w:val="28"/>
          <w:szCs w:val="28"/>
        </w:rPr>
      </w:pPr>
      <w:r w:rsidRPr="000C1684">
        <w:rPr>
          <w:sz w:val="28"/>
          <w:szCs w:val="28"/>
        </w:rPr>
        <w:t>2015</w:t>
      </w:r>
      <w:r w:rsidRPr="000C1684">
        <w:rPr>
          <w:sz w:val="28"/>
          <w:szCs w:val="28"/>
        </w:rPr>
        <w:t>年度全省计划完成投资额人民币</w:t>
      </w:r>
      <w:r w:rsidRPr="000C1684">
        <w:rPr>
          <w:sz w:val="28"/>
          <w:szCs w:val="28"/>
        </w:rPr>
        <w:t>201,549,574.26</w:t>
      </w:r>
      <w:r w:rsidRPr="000C1684">
        <w:rPr>
          <w:sz w:val="28"/>
          <w:szCs w:val="28"/>
        </w:rPr>
        <w:t>元，实际完成投资额人民币</w:t>
      </w:r>
      <w:r w:rsidRPr="000C1684">
        <w:rPr>
          <w:rFonts w:eastAsia="宋体"/>
          <w:color w:val="000000"/>
          <w:kern w:val="0"/>
          <w:sz w:val="28"/>
          <w:szCs w:val="28"/>
        </w:rPr>
        <w:t>193,864,670.30</w:t>
      </w:r>
      <w:r w:rsidRPr="000C1684">
        <w:rPr>
          <w:sz w:val="28"/>
          <w:szCs w:val="28"/>
        </w:rPr>
        <w:t>元，占当年计划投资额的</w:t>
      </w:r>
      <w:r w:rsidRPr="000C1684">
        <w:rPr>
          <w:sz w:val="28"/>
          <w:szCs w:val="28"/>
        </w:rPr>
        <w:t>96.19%</w:t>
      </w:r>
      <w:r w:rsidRPr="000C1684">
        <w:rPr>
          <w:sz w:val="28"/>
          <w:szCs w:val="28"/>
        </w:rPr>
        <w:t>，其中，项目建设内容中的社区基础设施完成计划投资的</w:t>
      </w:r>
      <w:r w:rsidRPr="000C1684">
        <w:rPr>
          <w:sz w:val="28"/>
          <w:szCs w:val="28"/>
        </w:rPr>
        <w:t>106.73%</w:t>
      </w:r>
      <w:r w:rsidRPr="000C1684">
        <w:rPr>
          <w:sz w:val="28"/>
          <w:szCs w:val="28"/>
        </w:rPr>
        <w:t>，而可持续农业生产及市场准入、项目管理和协调建设内容分别只完成计划投资额的</w:t>
      </w:r>
      <w:r w:rsidRPr="000C1684">
        <w:rPr>
          <w:sz w:val="28"/>
          <w:szCs w:val="28"/>
        </w:rPr>
        <w:t>71.91%</w:t>
      </w:r>
      <w:r w:rsidRPr="000C1684">
        <w:rPr>
          <w:sz w:val="28"/>
          <w:szCs w:val="28"/>
        </w:rPr>
        <w:t>和</w:t>
      </w:r>
      <w:r w:rsidRPr="000C1684">
        <w:rPr>
          <w:sz w:val="28"/>
          <w:szCs w:val="28"/>
        </w:rPr>
        <w:t>73.47%</w:t>
      </w:r>
      <w:r w:rsidRPr="000C1684">
        <w:rPr>
          <w:sz w:val="28"/>
          <w:szCs w:val="28"/>
        </w:rPr>
        <w:t>。如靖州县项目办可持续农业和市场准入资金</w:t>
      </w:r>
      <w:r w:rsidRPr="000C1684">
        <w:rPr>
          <w:sz w:val="28"/>
          <w:szCs w:val="28"/>
        </w:rPr>
        <w:t>2015</w:t>
      </w:r>
      <w:r w:rsidRPr="000C1684">
        <w:rPr>
          <w:sz w:val="28"/>
          <w:szCs w:val="28"/>
        </w:rPr>
        <w:t>年计划投资人民币</w:t>
      </w:r>
      <w:r w:rsidRPr="000C1684">
        <w:rPr>
          <w:sz w:val="28"/>
          <w:szCs w:val="28"/>
        </w:rPr>
        <w:t>880.80</w:t>
      </w:r>
      <w:r w:rsidRPr="000C1684">
        <w:rPr>
          <w:sz w:val="28"/>
          <w:szCs w:val="28"/>
        </w:rPr>
        <w:t>万元，实际投资人民币</w:t>
      </w:r>
      <w:r w:rsidRPr="000C1684">
        <w:rPr>
          <w:sz w:val="28"/>
          <w:szCs w:val="28"/>
        </w:rPr>
        <w:t>391.8</w:t>
      </w:r>
      <w:r w:rsidRPr="000C1684">
        <w:rPr>
          <w:sz w:val="28"/>
          <w:szCs w:val="28"/>
        </w:rPr>
        <w:t>万元，完成率仅为</w:t>
      </w:r>
      <w:r w:rsidRPr="000C1684">
        <w:rPr>
          <w:sz w:val="28"/>
          <w:szCs w:val="28"/>
        </w:rPr>
        <w:t>44.48%</w:t>
      </w:r>
      <w:r w:rsidRPr="000C1684">
        <w:rPr>
          <w:sz w:val="28"/>
          <w:szCs w:val="28"/>
        </w:rPr>
        <w:t>，其中，果园家禽、农技站、农民合作社建设内容尚未启动。邵东县项目办截至</w:t>
      </w:r>
      <w:r w:rsidRPr="000C1684">
        <w:rPr>
          <w:sz w:val="28"/>
          <w:szCs w:val="28"/>
        </w:rPr>
        <w:t>2015</w:t>
      </w:r>
      <w:r w:rsidRPr="000C1684">
        <w:rPr>
          <w:sz w:val="28"/>
          <w:szCs w:val="28"/>
        </w:rPr>
        <w:t>年底可持续农业生产及市场准入建设内容才开始提款报账。造成项目年度计划实施不均衡的主要原因是部分工程项目的建设内容与地方配套资金的建设项目不匹配，配套资金难以落实以及部分项目模块散小，导致实施难度大。</w:t>
      </w:r>
    </w:p>
    <w:p w:rsidR="00F34EC7" w:rsidRPr="000C1684" w:rsidRDefault="00F34EC7" w:rsidP="00F34EC7">
      <w:pPr>
        <w:spacing w:line="400" w:lineRule="exact"/>
        <w:ind w:firstLineChars="209" w:firstLine="585"/>
        <w:rPr>
          <w:kern w:val="0"/>
          <w:sz w:val="28"/>
          <w:szCs w:val="28"/>
        </w:rPr>
      </w:pPr>
      <w:r w:rsidRPr="000C1684">
        <w:rPr>
          <w:sz w:val="28"/>
          <w:szCs w:val="28"/>
        </w:rPr>
        <w:t>上述做法违反了《国际农业发展基金贷款湖南中西部地区农村综合发展项目实施管理手册》（湘农业联〔</w:t>
      </w:r>
      <w:r w:rsidRPr="000C1684">
        <w:rPr>
          <w:sz w:val="28"/>
          <w:szCs w:val="28"/>
        </w:rPr>
        <w:t>2013</w:t>
      </w:r>
      <w:r w:rsidRPr="000C1684">
        <w:rPr>
          <w:sz w:val="28"/>
          <w:szCs w:val="28"/>
        </w:rPr>
        <w:t>〕</w:t>
      </w:r>
      <w:r w:rsidRPr="000C1684">
        <w:rPr>
          <w:sz w:val="28"/>
          <w:szCs w:val="28"/>
        </w:rPr>
        <w:t>64</w:t>
      </w:r>
      <w:r w:rsidRPr="000C1684">
        <w:rPr>
          <w:sz w:val="28"/>
          <w:szCs w:val="28"/>
        </w:rPr>
        <w:t>号）第二十四条</w:t>
      </w:r>
      <w:r w:rsidRPr="000C1684">
        <w:rPr>
          <w:sz w:val="28"/>
          <w:szCs w:val="28"/>
        </w:rPr>
        <w:t>“</w:t>
      </w:r>
      <w:r w:rsidRPr="000C1684">
        <w:rPr>
          <w:sz w:val="28"/>
          <w:szCs w:val="28"/>
        </w:rPr>
        <w:t>项目年度实施计划一经批准，必须按照计划严格执行</w:t>
      </w:r>
      <w:r w:rsidRPr="000C1684">
        <w:rPr>
          <w:sz w:val="28"/>
          <w:szCs w:val="28"/>
        </w:rPr>
        <w:t>”</w:t>
      </w:r>
      <w:r w:rsidRPr="000C1684">
        <w:rPr>
          <w:sz w:val="28"/>
          <w:szCs w:val="28"/>
        </w:rPr>
        <w:t>的规定。建议你办督促各项目执行单位加强年度计划管理和执行，积极筹措国内配套资金保证项目各项建设内容的全面完成。</w:t>
      </w:r>
      <w:r w:rsidRPr="000C1684">
        <w:rPr>
          <w:kern w:val="0"/>
          <w:sz w:val="28"/>
          <w:szCs w:val="28"/>
        </w:rPr>
        <w:t>你办已接受审计建议。</w:t>
      </w:r>
    </w:p>
    <w:p w:rsidR="00F34EC7" w:rsidRPr="000C1684" w:rsidRDefault="00F34EC7" w:rsidP="00F34EC7">
      <w:pPr>
        <w:spacing w:line="400" w:lineRule="exact"/>
        <w:ind w:firstLineChars="209" w:firstLine="585"/>
        <w:rPr>
          <w:sz w:val="28"/>
          <w:szCs w:val="28"/>
        </w:rPr>
      </w:pPr>
    </w:p>
    <w:p w:rsidR="00F34EC7" w:rsidRPr="000C1684" w:rsidRDefault="00F34EC7" w:rsidP="0058217F">
      <w:pPr>
        <w:spacing w:line="400" w:lineRule="exact"/>
        <w:ind w:firstLineChars="200" w:firstLine="560"/>
        <w:rPr>
          <w:b/>
          <w:bCs/>
          <w:sz w:val="28"/>
          <w:szCs w:val="28"/>
        </w:rPr>
      </w:pPr>
      <w:r w:rsidRPr="000C1684">
        <w:rPr>
          <w:b/>
          <w:bCs/>
          <w:sz w:val="28"/>
          <w:szCs w:val="28"/>
        </w:rPr>
        <w:t>2</w:t>
      </w:r>
      <w:r w:rsidRPr="000C1684">
        <w:rPr>
          <w:b/>
          <w:bCs/>
          <w:sz w:val="28"/>
          <w:szCs w:val="28"/>
        </w:rPr>
        <w:t>．</w:t>
      </w:r>
      <w:r w:rsidRPr="000C1684">
        <w:rPr>
          <w:b/>
          <w:bCs/>
          <w:kern w:val="0"/>
          <w:sz w:val="28"/>
          <w:szCs w:val="28"/>
        </w:rPr>
        <w:t>个别项目办</w:t>
      </w:r>
      <w:r w:rsidRPr="000C1684">
        <w:rPr>
          <w:b/>
          <w:bCs/>
          <w:sz w:val="28"/>
          <w:szCs w:val="28"/>
        </w:rPr>
        <w:t>没有开设专账、专户管理资金。</w:t>
      </w:r>
    </w:p>
    <w:p w:rsidR="00F34EC7" w:rsidRPr="000C1684" w:rsidRDefault="00F34EC7" w:rsidP="00F34EC7">
      <w:pPr>
        <w:spacing w:line="400" w:lineRule="exact"/>
        <w:ind w:firstLineChars="208" w:firstLine="582"/>
        <w:rPr>
          <w:sz w:val="28"/>
          <w:szCs w:val="28"/>
        </w:rPr>
      </w:pPr>
      <w:r w:rsidRPr="000C1684">
        <w:rPr>
          <w:bCs/>
          <w:sz w:val="28"/>
          <w:szCs w:val="28"/>
        </w:rPr>
        <w:t>截至</w:t>
      </w:r>
      <w:r w:rsidRPr="000C1684">
        <w:rPr>
          <w:bCs/>
          <w:sz w:val="28"/>
          <w:szCs w:val="28"/>
        </w:rPr>
        <w:t>2015</w:t>
      </w:r>
      <w:r w:rsidRPr="000C1684">
        <w:rPr>
          <w:bCs/>
          <w:sz w:val="28"/>
          <w:szCs w:val="28"/>
        </w:rPr>
        <w:t>年底，湘西自治州项目办</w:t>
      </w:r>
      <w:r w:rsidRPr="000C1684">
        <w:rPr>
          <w:sz w:val="28"/>
          <w:szCs w:val="28"/>
        </w:rPr>
        <w:t>未按要求设立农发基金专账和专户。</w:t>
      </w:r>
    </w:p>
    <w:p w:rsidR="00F34EC7" w:rsidRPr="000C1684" w:rsidRDefault="00F34EC7" w:rsidP="00F34EC7">
      <w:pPr>
        <w:spacing w:line="400" w:lineRule="exact"/>
        <w:ind w:firstLineChars="208" w:firstLine="582"/>
        <w:rPr>
          <w:kern w:val="0"/>
          <w:sz w:val="28"/>
          <w:szCs w:val="28"/>
        </w:rPr>
      </w:pPr>
      <w:r w:rsidRPr="000C1684">
        <w:rPr>
          <w:sz w:val="28"/>
          <w:szCs w:val="28"/>
        </w:rPr>
        <w:t>上述做法与《财政部关于印发〈国际金融组织贷款赠款项目财务管理暂行办法〉的通知》（财际〔</w:t>
      </w:r>
      <w:r w:rsidRPr="000C1684">
        <w:rPr>
          <w:sz w:val="28"/>
          <w:szCs w:val="28"/>
        </w:rPr>
        <w:t>2011</w:t>
      </w:r>
      <w:r w:rsidRPr="000C1684">
        <w:rPr>
          <w:sz w:val="28"/>
          <w:szCs w:val="28"/>
        </w:rPr>
        <w:t>〕</w:t>
      </w:r>
      <w:r w:rsidRPr="000C1684">
        <w:rPr>
          <w:sz w:val="28"/>
          <w:szCs w:val="28"/>
        </w:rPr>
        <w:t>10</w:t>
      </w:r>
      <w:r w:rsidRPr="000C1684">
        <w:rPr>
          <w:sz w:val="28"/>
          <w:szCs w:val="28"/>
        </w:rPr>
        <w:t>号）第五条</w:t>
      </w:r>
      <w:r w:rsidRPr="000C1684">
        <w:rPr>
          <w:sz w:val="28"/>
          <w:szCs w:val="28"/>
        </w:rPr>
        <w:t>“</w:t>
      </w:r>
      <w:r w:rsidRPr="000C1684">
        <w:rPr>
          <w:sz w:val="28"/>
          <w:szCs w:val="28"/>
        </w:rPr>
        <w:t>项目贷款资金实行专户管理、专账核算。</w:t>
      </w:r>
      <w:r w:rsidRPr="000C1684">
        <w:rPr>
          <w:sz w:val="28"/>
          <w:szCs w:val="28"/>
        </w:rPr>
        <w:t>......</w:t>
      </w:r>
      <w:r w:rsidRPr="000C1684">
        <w:rPr>
          <w:sz w:val="28"/>
          <w:szCs w:val="28"/>
        </w:rPr>
        <w:t>项目国内配套资金可参照办理</w:t>
      </w:r>
      <w:r w:rsidRPr="000C1684">
        <w:rPr>
          <w:sz w:val="28"/>
          <w:szCs w:val="28"/>
        </w:rPr>
        <w:t>”</w:t>
      </w:r>
      <w:r w:rsidRPr="000C1684">
        <w:rPr>
          <w:sz w:val="28"/>
          <w:szCs w:val="28"/>
        </w:rPr>
        <w:t>的规定不符。根据《中华人民共和国审计法》第四十五条、第四十六条规定，</w:t>
      </w:r>
      <w:r w:rsidRPr="000C1684">
        <w:rPr>
          <w:bCs/>
          <w:sz w:val="28"/>
          <w:szCs w:val="28"/>
        </w:rPr>
        <w:t>建议你办督促湘西自治州项目办按要求对</w:t>
      </w:r>
      <w:r w:rsidRPr="000C1684">
        <w:rPr>
          <w:sz w:val="28"/>
          <w:szCs w:val="28"/>
        </w:rPr>
        <w:t>项目国内配套资金</w:t>
      </w:r>
      <w:r w:rsidRPr="000C1684">
        <w:rPr>
          <w:bCs/>
          <w:sz w:val="28"/>
          <w:szCs w:val="28"/>
        </w:rPr>
        <w:t>设立专户管理，专账核算。</w:t>
      </w:r>
      <w:r w:rsidRPr="000C1684">
        <w:rPr>
          <w:kern w:val="0"/>
          <w:sz w:val="28"/>
          <w:szCs w:val="28"/>
        </w:rPr>
        <w:t>你办已接受审计建议。</w:t>
      </w:r>
    </w:p>
    <w:p w:rsidR="00F34EC7" w:rsidRPr="000C1684" w:rsidRDefault="00F34EC7" w:rsidP="00F34EC7">
      <w:pPr>
        <w:spacing w:line="400" w:lineRule="exact"/>
        <w:ind w:firstLineChars="208" w:firstLine="582"/>
        <w:rPr>
          <w:sz w:val="28"/>
          <w:szCs w:val="28"/>
        </w:rPr>
      </w:pPr>
    </w:p>
    <w:p w:rsidR="00F34EC7" w:rsidRPr="000C1684" w:rsidRDefault="00F34EC7" w:rsidP="00F34EC7">
      <w:pPr>
        <w:pStyle w:val="ae"/>
        <w:spacing w:line="400" w:lineRule="exact"/>
        <w:ind w:firstLineChars="200" w:firstLine="562"/>
        <w:rPr>
          <w:b/>
          <w:sz w:val="28"/>
          <w:szCs w:val="28"/>
        </w:rPr>
      </w:pPr>
      <w:r w:rsidRPr="000C1684">
        <w:rPr>
          <w:b/>
          <w:sz w:val="28"/>
          <w:szCs w:val="28"/>
        </w:rPr>
        <w:t>（四）项目绩效方面存在的问题</w:t>
      </w:r>
    </w:p>
    <w:p w:rsidR="00F34EC7" w:rsidRPr="000C1684" w:rsidRDefault="00F34EC7" w:rsidP="00F34EC7">
      <w:pPr>
        <w:pStyle w:val="ae"/>
        <w:spacing w:line="400" w:lineRule="exact"/>
        <w:ind w:firstLineChars="200" w:firstLine="562"/>
        <w:rPr>
          <w:b/>
          <w:sz w:val="28"/>
          <w:szCs w:val="28"/>
        </w:rPr>
      </w:pPr>
    </w:p>
    <w:p w:rsidR="00F34EC7" w:rsidRPr="000C1684" w:rsidRDefault="00F34EC7" w:rsidP="0058217F">
      <w:pPr>
        <w:spacing w:line="400" w:lineRule="exact"/>
        <w:ind w:firstLineChars="200" w:firstLine="560"/>
        <w:rPr>
          <w:b/>
          <w:sz w:val="28"/>
          <w:szCs w:val="28"/>
          <w:lang w:val="zh-CN"/>
        </w:rPr>
      </w:pPr>
      <w:r w:rsidRPr="000C1684">
        <w:rPr>
          <w:b/>
          <w:sz w:val="28"/>
          <w:szCs w:val="28"/>
        </w:rPr>
        <w:t xml:space="preserve">1. </w:t>
      </w:r>
      <w:r w:rsidRPr="000C1684">
        <w:rPr>
          <w:b/>
          <w:sz w:val="28"/>
          <w:szCs w:val="28"/>
        </w:rPr>
        <w:t>个别项目执行单位</w:t>
      </w:r>
      <w:r w:rsidRPr="000C1684">
        <w:rPr>
          <w:b/>
          <w:sz w:val="28"/>
          <w:szCs w:val="28"/>
          <w:lang w:val="zh-CN"/>
        </w:rPr>
        <w:t>后续管理不到位</w:t>
      </w:r>
      <w:r w:rsidRPr="000C1684">
        <w:rPr>
          <w:b/>
          <w:sz w:val="28"/>
          <w:szCs w:val="28"/>
        </w:rPr>
        <w:t>，</w:t>
      </w:r>
      <w:r w:rsidRPr="000C1684">
        <w:rPr>
          <w:b/>
          <w:sz w:val="28"/>
          <w:szCs w:val="28"/>
          <w:lang w:val="zh-CN"/>
        </w:rPr>
        <w:t>影响资金效益的发挥。</w:t>
      </w:r>
    </w:p>
    <w:p w:rsidR="00F34EC7" w:rsidRPr="000C1684" w:rsidRDefault="00F34EC7" w:rsidP="00F34EC7">
      <w:pPr>
        <w:spacing w:line="400" w:lineRule="exact"/>
        <w:ind w:firstLine="556"/>
        <w:rPr>
          <w:kern w:val="0"/>
          <w:sz w:val="28"/>
          <w:szCs w:val="28"/>
        </w:rPr>
      </w:pPr>
      <w:r w:rsidRPr="000C1684">
        <w:rPr>
          <w:sz w:val="28"/>
          <w:szCs w:val="28"/>
          <w:lang w:val="zh-CN"/>
        </w:rPr>
        <w:t>2015</w:t>
      </w:r>
      <w:r w:rsidRPr="000C1684">
        <w:rPr>
          <w:sz w:val="28"/>
          <w:szCs w:val="28"/>
          <w:lang w:val="zh-CN"/>
        </w:rPr>
        <w:t>年临湘市五里乡茶园经改造新植</w:t>
      </w:r>
      <w:r w:rsidRPr="000C1684">
        <w:rPr>
          <w:sz w:val="28"/>
          <w:szCs w:val="28"/>
          <w:lang w:val="zh-CN"/>
        </w:rPr>
        <w:t>2,400,000</w:t>
      </w:r>
      <w:r w:rsidRPr="000C1684">
        <w:rPr>
          <w:sz w:val="28"/>
          <w:szCs w:val="28"/>
          <w:lang w:val="zh-CN"/>
        </w:rPr>
        <w:t>株茶苗，实地查看发现，由于后期维护管理措施不到位，杂草、病虫较多，存在死苗现象；</w:t>
      </w:r>
      <w:r w:rsidRPr="000C1684">
        <w:rPr>
          <w:sz w:val="28"/>
          <w:szCs w:val="28"/>
          <w:lang w:val="zh-CN"/>
        </w:rPr>
        <w:t>2015</w:t>
      </w:r>
      <w:r w:rsidRPr="000C1684">
        <w:rPr>
          <w:sz w:val="28"/>
          <w:szCs w:val="28"/>
          <w:lang w:val="zh-CN"/>
        </w:rPr>
        <w:t>年该茶园被临湘市殡仪馆征用了部分土地，导致</w:t>
      </w:r>
      <w:r w:rsidRPr="000C1684">
        <w:rPr>
          <w:sz w:val="28"/>
          <w:szCs w:val="28"/>
          <w:lang w:val="zh-CN"/>
        </w:rPr>
        <w:t>20</w:t>
      </w:r>
      <w:r w:rsidRPr="000C1684">
        <w:rPr>
          <w:sz w:val="28"/>
          <w:szCs w:val="28"/>
          <w:lang w:val="zh-CN"/>
        </w:rPr>
        <w:t>亩茶苗被毁，使用的农发基金贷款</w:t>
      </w:r>
      <w:r w:rsidRPr="000C1684">
        <w:rPr>
          <w:sz w:val="28"/>
          <w:szCs w:val="28"/>
        </w:rPr>
        <w:t>人民币</w:t>
      </w:r>
      <w:r w:rsidRPr="000C1684">
        <w:rPr>
          <w:sz w:val="28"/>
          <w:szCs w:val="28"/>
          <w:lang w:val="zh-CN"/>
        </w:rPr>
        <w:t>13,000</w:t>
      </w:r>
      <w:r w:rsidRPr="000C1684">
        <w:rPr>
          <w:sz w:val="28"/>
          <w:szCs w:val="28"/>
        </w:rPr>
        <w:t>.00</w:t>
      </w:r>
      <w:r w:rsidRPr="000C1684">
        <w:rPr>
          <w:sz w:val="28"/>
          <w:szCs w:val="28"/>
          <w:lang w:val="zh-CN"/>
        </w:rPr>
        <w:t>元没有发挥资金效益。</w:t>
      </w:r>
      <w:r w:rsidRPr="000C1684">
        <w:rPr>
          <w:sz w:val="28"/>
          <w:szCs w:val="28"/>
        </w:rPr>
        <w:t>靖州县飞山乡尧管村渠道硬化工程由于后期管护不到位，有多处淤泥堵塞；横江桥乡沙堆村新造核桃林杂草丛生，覆盖了栽植的核桃树，对核桃树生长不利。建议你办督促</w:t>
      </w:r>
      <w:r w:rsidRPr="000C1684">
        <w:rPr>
          <w:sz w:val="28"/>
          <w:szCs w:val="28"/>
          <w:lang w:val="zh-CN"/>
        </w:rPr>
        <w:t>临湘市</w:t>
      </w:r>
      <w:r w:rsidRPr="000C1684">
        <w:rPr>
          <w:sz w:val="28"/>
          <w:szCs w:val="28"/>
        </w:rPr>
        <w:t>项目办和靖州县项目办加强项目后续管理工作，提高资金使用效益。</w:t>
      </w:r>
      <w:r w:rsidRPr="000C1684">
        <w:rPr>
          <w:kern w:val="0"/>
          <w:sz w:val="28"/>
          <w:szCs w:val="28"/>
        </w:rPr>
        <w:t>你办已接受审计建议。</w:t>
      </w:r>
    </w:p>
    <w:p w:rsidR="00F34EC7" w:rsidRPr="000C1684" w:rsidRDefault="00F34EC7" w:rsidP="00F34EC7">
      <w:pPr>
        <w:spacing w:line="400" w:lineRule="exact"/>
        <w:ind w:firstLine="555"/>
        <w:rPr>
          <w:sz w:val="28"/>
          <w:szCs w:val="28"/>
        </w:rPr>
      </w:pPr>
    </w:p>
    <w:p w:rsidR="00F34EC7" w:rsidRDefault="00F34EC7" w:rsidP="00F34EC7">
      <w:pPr>
        <w:spacing w:line="400" w:lineRule="exact"/>
        <w:ind w:firstLineChars="200" w:firstLine="562"/>
        <w:rPr>
          <w:rFonts w:eastAsia="宋体"/>
          <w:b/>
          <w:sz w:val="28"/>
          <w:szCs w:val="28"/>
          <w:lang w:val="zh-CN"/>
        </w:rPr>
      </w:pPr>
      <w:r w:rsidRPr="000C1684">
        <w:rPr>
          <w:rFonts w:eastAsia="宋体"/>
          <w:b/>
          <w:bCs/>
          <w:sz w:val="28"/>
          <w:szCs w:val="28"/>
        </w:rPr>
        <w:t>（</w:t>
      </w:r>
      <w:r w:rsidRPr="000C1684">
        <w:rPr>
          <w:rFonts w:eastAsia="宋体"/>
          <w:b/>
          <w:sz w:val="28"/>
          <w:szCs w:val="28"/>
          <w:lang w:val="zh-CN"/>
        </w:rPr>
        <w:t>五）上一年度审计发现问题整改情况</w:t>
      </w:r>
    </w:p>
    <w:p w:rsidR="00F34EC7" w:rsidRDefault="00F34EC7" w:rsidP="00F34EC7">
      <w:pPr>
        <w:spacing w:line="400" w:lineRule="exact"/>
        <w:ind w:firstLineChars="200" w:firstLine="560"/>
        <w:rPr>
          <w:rFonts w:ascii="仿宋_GB2312"/>
          <w:sz w:val="28"/>
          <w:szCs w:val="28"/>
        </w:rPr>
      </w:pPr>
      <w:r w:rsidRPr="00C564A3">
        <w:rPr>
          <w:rFonts w:ascii="仿宋_GB2312" w:hint="eastAsia"/>
          <w:sz w:val="28"/>
          <w:szCs w:val="28"/>
        </w:rPr>
        <w:t>审计发现，上一年度审计报告中披露的5个问题中，有4个问题已得到整改，但项目年度计划实施不均衡情况仍然存在。根据《中华人民共和国审计法》第四十七条规定，建议你办切实制定和落实整改措施，</w:t>
      </w:r>
      <w:r w:rsidRPr="00EF2413">
        <w:rPr>
          <w:sz w:val="28"/>
          <w:szCs w:val="28"/>
        </w:rPr>
        <w:t>完善制度，</w:t>
      </w:r>
      <w:r w:rsidRPr="00C564A3">
        <w:rPr>
          <w:rFonts w:ascii="仿宋_GB2312" w:hint="eastAsia"/>
          <w:sz w:val="28"/>
          <w:szCs w:val="28"/>
        </w:rPr>
        <w:t>加强管理，促进项目顺利实施。你办已接受审计建议。</w:t>
      </w:r>
    </w:p>
    <w:p w:rsidR="00F34EC7" w:rsidRDefault="00F34EC7" w:rsidP="00F34EC7">
      <w:pPr>
        <w:spacing w:line="500" w:lineRule="exact"/>
        <w:ind w:firstLineChars="200" w:firstLine="560"/>
        <w:rPr>
          <w:rFonts w:ascii="仿宋_GB2312"/>
          <w:sz w:val="28"/>
          <w:szCs w:val="28"/>
        </w:rPr>
      </w:pPr>
    </w:p>
    <w:p w:rsidR="00F34EC7" w:rsidRDefault="00F34EC7" w:rsidP="00F34EC7">
      <w:pPr>
        <w:spacing w:line="500" w:lineRule="exact"/>
        <w:ind w:firstLineChars="200" w:firstLine="560"/>
        <w:rPr>
          <w:rFonts w:ascii="仿宋_GB2312"/>
          <w:sz w:val="28"/>
          <w:szCs w:val="28"/>
        </w:rPr>
      </w:pPr>
    </w:p>
    <w:p w:rsidR="00F34EC7" w:rsidRDefault="00F34EC7" w:rsidP="00F34EC7">
      <w:pPr>
        <w:spacing w:line="500" w:lineRule="exact"/>
        <w:ind w:firstLineChars="200" w:firstLine="560"/>
        <w:rPr>
          <w:rFonts w:ascii="仿宋_GB2312"/>
          <w:sz w:val="28"/>
          <w:szCs w:val="28"/>
        </w:rPr>
      </w:pPr>
    </w:p>
    <w:p w:rsidR="00F34EC7" w:rsidRDefault="00F34EC7" w:rsidP="00F34EC7">
      <w:pPr>
        <w:spacing w:line="500" w:lineRule="exact"/>
        <w:ind w:firstLineChars="200" w:firstLine="560"/>
        <w:rPr>
          <w:rFonts w:ascii="仿宋_GB2312"/>
          <w:sz w:val="28"/>
          <w:szCs w:val="28"/>
        </w:rPr>
      </w:pPr>
    </w:p>
    <w:p w:rsidR="00F34EC7" w:rsidRDefault="00F34EC7" w:rsidP="00F34EC7">
      <w:pPr>
        <w:spacing w:line="500" w:lineRule="exact"/>
        <w:ind w:firstLineChars="200" w:firstLine="560"/>
        <w:rPr>
          <w:rFonts w:ascii="仿宋_GB2312"/>
          <w:sz w:val="28"/>
          <w:szCs w:val="28"/>
        </w:rPr>
      </w:pPr>
    </w:p>
    <w:p w:rsidR="00F34EC7" w:rsidRDefault="00F34EC7" w:rsidP="00F34EC7">
      <w:pPr>
        <w:spacing w:line="500" w:lineRule="exact"/>
        <w:ind w:firstLineChars="200" w:firstLine="560"/>
        <w:rPr>
          <w:rFonts w:ascii="仿宋_GB2312"/>
          <w:sz w:val="28"/>
          <w:szCs w:val="28"/>
        </w:rPr>
      </w:pPr>
    </w:p>
    <w:p w:rsidR="00F34EC7" w:rsidRDefault="00F34EC7" w:rsidP="00F34EC7">
      <w:pPr>
        <w:spacing w:line="500" w:lineRule="exact"/>
        <w:ind w:firstLineChars="200" w:firstLine="560"/>
        <w:rPr>
          <w:rFonts w:ascii="仿宋_GB2312"/>
          <w:sz w:val="28"/>
          <w:szCs w:val="28"/>
        </w:rPr>
      </w:pPr>
    </w:p>
    <w:p w:rsidR="00F34EC7" w:rsidRPr="00C564A3" w:rsidRDefault="00F34EC7" w:rsidP="00F34EC7">
      <w:pPr>
        <w:spacing w:line="320" w:lineRule="exact"/>
        <w:rPr>
          <w:rFonts w:eastAsia="宋体"/>
          <w:b/>
          <w:sz w:val="28"/>
          <w:szCs w:val="28"/>
        </w:rPr>
      </w:pPr>
      <w:r w:rsidRPr="00C564A3">
        <w:rPr>
          <w:rFonts w:eastAsia="宋体"/>
          <w:b/>
          <w:sz w:val="28"/>
          <w:szCs w:val="28"/>
        </w:rPr>
        <w:t>III. Audit Findings and Recommendations</w:t>
      </w:r>
    </w:p>
    <w:p w:rsidR="00F34EC7" w:rsidRPr="000C1684" w:rsidRDefault="00F34EC7" w:rsidP="00F34EC7">
      <w:pPr>
        <w:pStyle w:val="-"/>
        <w:spacing w:line="320" w:lineRule="exact"/>
        <w:rPr>
          <w:rFonts w:eastAsia="宋体"/>
          <w:sz w:val="28"/>
          <w:szCs w:val="28"/>
        </w:rPr>
      </w:pPr>
    </w:p>
    <w:p w:rsidR="00F34EC7" w:rsidRPr="00C564A3" w:rsidRDefault="00F34EC7" w:rsidP="00F34EC7">
      <w:pPr>
        <w:pStyle w:val="-"/>
        <w:spacing w:line="320" w:lineRule="exact"/>
      </w:pPr>
      <w:r w:rsidRPr="00C564A3">
        <w:t>Audit Findings and Recommendations</w:t>
      </w:r>
    </w:p>
    <w:p w:rsidR="00F34EC7" w:rsidRPr="000C1684" w:rsidRDefault="00F34EC7" w:rsidP="00F34EC7">
      <w:pPr>
        <w:pStyle w:val="-"/>
        <w:spacing w:line="320" w:lineRule="exact"/>
        <w:rPr>
          <w:sz w:val="28"/>
          <w:szCs w:val="28"/>
        </w:rPr>
      </w:pPr>
    </w:p>
    <w:p w:rsidR="00F34EC7" w:rsidRPr="00D5002F" w:rsidRDefault="00F34EC7" w:rsidP="00F34EC7">
      <w:pPr>
        <w:pStyle w:val="-2"/>
      </w:pPr>
      <w:r w:rsidRPr="00D5002F">
        <w:t xml:space="preserve">In addition to performing the audit and expressing an opinion on the financial statements, we also make observations with respect to compliance with </w:t>
      </w:r>
      <w:r w:rsidRPr="00D5002F">
        <w:lastRenderedPageBreak/>
        <w:t>applicable provisions of state laws and regulations and the loan</w:t>
      </w:r>
      <w:r>
        <w:rPr>
          <w:rFonts w:hint="eastAsia"/>
        </w:rPr>
        <w:t>/grant</w:t>
      </w:r>
      <w:r w:rsidRPr="00D5002F">
        <w:t xml:space="preserve"> agreement of the relevant entities, its internal financial control and project management, project performance and </w:t>
      </w:r>
      <w:r w:rsidRPr="00D5002F">
        <w:rPr>
          <w:rFonts w:hint="eastAsia"/>
        </w:rPr>
        <w:t xml:space="preserve">the </w:t>
      </w:r>
      <w:r w:rsidRPr="00D5002F">
        <w:t>follow-up of previous recommendations during the project implementing process.</w:t>
      </w:r>
      <w:r w:rsidRPr="00D5002F">
        <w:rPr>
          <w:rFonts w:hint="eastAsia"/>
        </w:rPr>
        <w:t xml:space="preserve"> </w:t>
      </w:r>
      <w:r w:rsidRPr="00D5002F">
        <w:t>We found the following issues:</w:t>
      </w:r>
    </w:p>
    <w:p w:rsidR="00F34EC7" w:rsidRPr="000C1684" w:rsidRDefault="00F34EC7" w:rsidP="00F34EC7">
      <w:pPr>
        <w:pStyle w:val="-2"/>
      </w:pPr>
    </w:p>
    <w:p w:rsidR="00F34EC7" w:rsidRPr="000C1684" w:rsidRDefault="00F34EC7" w:rsidP="00F34EC7">
      <w:pPr>
        <w:spacing w:line="320" w:lineRule="exact"/>
        <w:rPr>
          <w:rFonts w:eastAsia="宋体"/>
          <w:b/>
          <w:bCs/>
          <w:sz w:val="28"/>
          <w:szCs w:val="28"/>
        </w:rPr>
      </w:pPr>
      <w:r w:rsidRPr="000C1684">
        <w:rPr>
          <w:rFonts w:eastAsia="宋体"/>
          <w:b/>
          <w:sz w:val="28"/>
          <w:szCs w:val="28"/>
        </w:rPr>
        <w:t xml:space="preserve">Non-compliance with State Laws and Regulations or </w:t>
      </w:r>
      <w:r>
        <w:rPr>
          <w:rFonts w:eastAsia="宋体" w:hint="eastAsia"/>
          <w:b/>
          <w:sz w:val="28"/>
          <w:szCs w:val="28"/>
        </w:rPr>
        <w:t>the a</w:t>
      </w:r>
      <w:r>
        <w:rPr>
          <w:rFonts w:eastAsia="宋体"/>
          <w:b/>
          <w:sz w:val="28"/>
          <w:szCs w:val="28"/>
        </w:rPr>
        <w:t xml:space="preserve">pplicable </w:t>
      </w:r>
      <w:r>
        <w:rPr>
          <w:rFonts w:eastAsia="宋体" w:hint="eastAsia"/>
          <w:b/>
          <w:sz w:val="28"/>
          <w:szCs w:val="28"/>
        </w:rPr>
        <w:t>p</w:t>
      </w:r>
      <w:r w:rsidRPr="000C1684">
        <w:rPr>
          <w:rFonts w:eastAsia="宋体"/>
          <w:b/>
          <w:sz w:val="28"/>
          <w:szCs w:val="28"/>
        </w:rPr>
        <w:t xml:space="preserve">rovisions of </w:t>
      </w:r>
      <w:r>
        <w:rPr>
          <w:rFonts w:eastAsia="宋体" w:hint="eastAsia"/>
          <w:b/>
          <w:sz w:val="28"/>
          <w:szCs w:val="28"/>
        </w:rPr>
        <w:t>the l</w:t>
      </w:r>
      <w:r>
        <w:rPr>
          <w:rFonts w:eastAsia="宋体"/>
          <w:b/>
          <w:sz w:val="28"/>
          <w:szCs w:val="28"/>
        </w:rPr>
        <w:t xml:space="preserve">oan </w:t>
      </w:r>
      <w:r>
        <w:rPr>
          <w:rFonts w:eastAsia="宋体" w:hint="eastAsia"/>
          <w:b/>
          <w:sz w:val="28"/>
          <w:szCs w:val="28"/>
        </w:rPr>
        <w:t>a</w:t>
      </w:r>
      <w:r w:rsidRPr="000C1684">
        <w:rPr>
          <w:rFonts w:eastAsia="宋体"/>
          <w:b/>
          <w:sz w:val="28"/>
          <w:szCs w:val="28"/>
        </w:rPr>
        <w:t>greement</w:t>
      </w:r>
    </w:p>
    <w:p w:rsidR="00F34EC7" w:rsidRPr="000C1684" w:rsidRDefault="00F34EC7" w:rsidP="00F34EC7">
      <w:pPr>
        <w:pStyle w:val="a7"/>
        <w:spacing w:line="320" w:lineRule="exact"/>
        <w:rPr>
          <w:rFonts w:ascii="Times New Roman" w:cs="Times New Roman"/>
          <w:b/>
          <w:sz w:val="28"/>
          <w:szCs w:val="28"/>
        </w:rPr>
      </w:pPr>
    </w:p>
    <w:p w:rsidR="00F34EC7" w:rsidRPr="00E22133" w:rsidRDefault="00F34EC7" w:rsidP="00F34EC7">
      <w:pPr>
        <w:pStyle w:val="a7"/>
        <w:spacing w:line="320" w:lineRule="exact"/>
        <w:rPr>
          <w:rFonts w:ascii="Times New Roman" w:cs="Times New Roman"/>
          <w:sz w:val="28"/>
          <w:szCs w:val="28"/>
        </w:rPr>
      </w:pPr>
      <w:r w:rsidRPr="00E22133">
        <w:rPr>
          <w:rFonts w:ascii="Times New Roman" w:cs="Times New Roman"/>
          <w:sz w:val="28"/>
          <w:szCs w:val="28"/>
        </w:rPr>
        <w:t xml:space="preserve">1. Individual project </w:t>
      </w:r>
      <w:r w:rsidRPr="00E22133">
        <w:rPr>
          <w:rFonts w:ascii="Times New Roman" w:cs="Times New Roman" w:hint="eastAsia"/>
          <w:sz w:val="28"/>
          <w:szCs w:val="28"/>
        </w:rPr>
        <w:t>implementation</w:t>
      </w:r>
      <w:r w:rsidRPr="00E22133">
        <w:rPr>
          <w:rFonts w:ascii="Times New Roman" w:cs="Times New Roman"/>
          <w:sz w:val="28"/>
          <w:szCs w:val="28"/>
        </w:rPr>
        <w:t xml:space="preserve"> unit is </w:t>
      </w:r>
      <w:r w:rsidRPr="00E22133">
        <w:rPr>
          <w:rFonts w:ascii="Times New Roman" w:cs="Times New Roman" w:hint="eastAsia"/>
          <w:sz w:val="28"/>
          <w:szCs w:val="28"/>
        </w:rPr>
        <w:t>irregular</w:t>
      </w:r>
      <w:r w:rsidRPr="00E22133">
        <w:rPr>
          <w:rFonts w:ascii="Times New Roman" w:cs="Times New Roman"/>
          <w:sz w:val="28"/>
          <w:szCs w:val="28"/>
        </w:rPr>
        <w:t>.</w:t>
      </w:r>
    </w:p>
    <w:p w:rsidR="00F34EC7" w:rsidRPr="000C1684" w:rsidRDefault="00F34EC7" w:rsidP="00F34EC7">
      <w:pPr>
        <w:pStyle w:val="a7"/>
        <w:spacing w:line="320" w:lineRule="exact"/>
        <w:rPr>
          <w:rFonts w:ascii="Times New Roman" w:cs="Times New Roman"/>
          <w:b/>
          <w:sz w:val="28"/>
          <w:szCs w:val="28"/>
        </w:rPr>
      </w:pPr>
    </w:p>
    <w:p w:rsidR="00F34EC7" w:rsidRDefault="00F34EC7" w:rsidP="00F34EC7">
      <w:pPr>
        <w:spacing w:line="320" w:lineRule="exact"/>
        <w:rPr>
          <w:sz w:val="28"/>
          <w:szCs w:val="28"/>
        </w:rPr>
      </w:pPr>
      <w:r w:rsidRPr="000C1684">
        <w:rPr>
          <w:sz w:val="28"/>
          <w:szCs w:val="28"/>
        </w:rPr>
        <w:t xml:space="preserve">In 2015, without </w:t>
      </w:r>
      <w:r>
        <w:rPr>
          <w:rFonts w:hint="eastAsia"/>
          <w:sz w:val="28"/>
          <w:szCs w:val="28"/>
        </w:rPr>
        <w:t xml:space="preserve">the </w:t>
      </w:r>
      <w:r w:rsidRPr="000C1684">
        <w:rPr>
          <w:sz w:val="28"/>
          <w:szCs w:val="28"/>
        </w:rPr>
        <w:t xml:space="preserve">Provincial PMO’ approval, Jingzhou PMO </w:t>
      </w:r>
      <w:r w:rsidRPr="00D5002F">
        <w:t>appropriate</w:t>
      </w:r>
      <w:r>
        <w:rPr>
          <w:rFonts w:hint="eastAsia"/>
        </w:rPr>
        <w:t>d</w:t>
      </w:r>
      <w:r w:rsidRPr="000C1684">
        <w:rPr>
          <w:sz w:val="28"/>
          <w:szCs w:val="28"/>
        </w:rPr>
        <w:t xml:space="preserve"> loan funds </w:t>
      </w:r>
      <w:r>
        <w:rPr>
          <w:rFonts w:hint="eastAsia"/>
          <w:sz w:val="28"/>
          <w:szCs w:val="28"/>
        </w:rPr>
        <w:t xml:space="preserve">RMB </w:t>
      </w:r>
      <w:r w:rsidRPr="000C1684">
        <w:rPr>
          <w:sz w:val="28"/>
          <w:szCs w:val="28"/>
        </w:rPr>
        <w:t xml:space="preserve">605,282.00 Yuan to Jingzhou Agricultural Integrated Development Office for the construction of Jingzhou Red Bayberry </w:t>
      </w:r>
      <w:bookmarkStart w:id="107" w:name="OLE_LINK17"/>
      <w:bookmarkStart w:id="108" w:name="OLE_LINK18"/>
      <w:r>
        <w:rPr>
          <w:rFonts w:hint="eastAsia"/>
          <w:sz w:val="28"/>
          <w:szCs w:val="28"/>
        </w:rPr>
        <w:t>ecological industrial park</w:t>
      </w:r>
      <w:bookmarkEnd w:id="107"/>
      <w:bookmarkEnd w:id="108"/>
      <w:r w:rsidRPr="000C1684">
        <w:rPr>
          <w:sz w:val="28"/>
          <w:szCs w:val="28"/>
        </w:rPr>
        <w:t>.</w:t>
      </w:r>
    </w:p>
    <w:p w:rsidR="00F34EC7" w:rsidRPr="000C1684" w:rsidRDefault="00F34EC7" w:rsidP="00F34EC7">
      <w:pPr>
        <w:spacing w:line="320" w:lineRule="exact"/>
        <w:rPr>
          <w:sz w:val="28"/>
          <w:szCs w:val="28"/>
        </w:rPr>
      </w:pPr>
    </w:p>
    <w:p w:rsidR="00F34EC7" w:rsidRPr="000C1684" w:rsidRDefault="00F34EC7" w:rsidP="00F34EC7">
      <w:pPr>
        <w:spacing w:line="320" w:lineRule="exact"/>
        <w:rPr>
          <w:sz w:val="28"/>
          <w:szCs w:val="28"/>
        </w:rPr>
      </w:pPr>
      <w:r w:rsidRPr="000C1684">
        <w:rPr>
          <w:sz w:val="28"/>
          <w:szCs w:val="28"/>
        </w:rPr>
        <w:t xml:space="preserve">The above activities violated Article 27 of </w:t>
      </w:r>
      <w:r>
        <w:rPr>
          <w:rFonts w:hint="eastAsia"/>
          <w:sz w:val="28"/>
          <w:szCs w:val="28"/>
        </w:rPr>
        <w:t>Project Implementation</w:t>
      </w:r>
      <w:r w:rsidRPr="000C1684">
        <w:rPr>
          <w:sz w:val="28"/>
          <w:szCs w:val="28"/>
        </w:rPr>
        <w:t xml:space="preserve"> Management Manual of Hunan Agricultural and Rural Infrastructure Improvement Project financed by IFAD</w:t>
      </w:r>
      <w:r w:rsidRPr="00665973">
        <w:rPr>
          <w:sz w:val="28"/>
          <w:szCs w:val="28"/>
        </w:rPr>
        <w:t>(Hunan agriculture [2013] no. 64)</w:t>
      </w:r>
      <w:r w:rsidRPr="000C1684">
        <w:rPr>
          <w:sz w:val="28"/>
          <w:szCs w:val="28"/>
        </w:rPr>
        <w:t>, which stipulates that</w:t>
      </w:r>
      <w:r>
        <w:rPr>
          <w:rFonts w:hint="eastAsia"/>
          <w:sz w:val="28"/>
          <w:szCs w:val="28"/>
        </w:rPr>
        <w:t xml:space="preserve"> </w:t>
      </w:r>
      <w:r w:rsidRPr="000C1684">
        <w:rPr>
          <w:sz w:val="28"/>
          <w:szCs w:val="28"/>
        </w:rPr>
        <w:t xml:space="preserve">the County PMO should prepare project overall procurement plan and next year’ procurement plan, County PMO should </w:t>
      </w:r>
      <w:r>
        <w:rPr>
          <w:rFonts w:hint="eastAsia"/>
          <w:sz w:val="28"/>
          <w:szCs w:val="28"/>
        </w:rPr>
        <w:t>report level by level</w:t>
      </w:r>
      <w:r w:rsidRPr="000C1684">
        <w:rPr>
          <w:sz w:val="28"/>
          <w:szCs w:val="28"/>
        </w:rPr>
        <w:t xml:space="preserve"> the next years procurement plan, </w:t>
      </w:r>
      <w:r>
        <w:rPr>
          <w:rFonts w:hint="eastAsia"/>
          <w:sz w:val="28"/>
          <w:szCs w:val="28"/>
        </w:rPr>
        <w:t>annual</w:t>
      </w:r>
      <w:r w:rsidRPr="000C1684">
        <w:rPr>
          <w:sz w:val="28"/>
          <w:szCs w:val="28"/>
        </w:rPr>
        <w:t xml:space="preserve"> </w:t>
      </w:r>
      <w:r>
        <w:rPr>
          <w:rFonts w:hint="eastAsia"/>
          <w:sz w:val="28"/>
          <w:szCs w:val="28"/>
        </w:rPr>
        <w:t xml:space="preserve">work </w:t>
      </w:r>
      <w:r w:rsidRPr="000C1684">
        <w:rPr>
          <w:sz w:val="28"/>
          <w:szCs w:val="28"/>
        </w:rPr>
        <w:t xml:space="preserve">plan and budget to </w:t>
      </w:r>
      <w:r>
        <w:rPr>
          <w:rFonts w:hint="eastAsia"/>
          <w:sz w:val="28"/>
          <w:szCs w:val="28"/>
        </w:rPr>
        <w:t xml:space="preserve">the </w:t>
      </w:r>
      <w:r w:rsidRPr="000C1684">
        <w:rPr>
          <w:sz w:val="28"/>
          <w:szCs w:val="28"/>
        </w:rPr>
        <w:t>Provincial PMO before this year’ Oct. 15</w:t>
      </w:r>
      <w:r>
        <w:rPr>
          <w:rFonts w:hint="eastAsia"/>
          <w:sz w:val="28"/>
          <w:szCs w:val="28"/>
        </w:rPr>
        <w:t xml:space="preserve">;...the </w:t>
      </w:r>
      <w:r w:rsidRPr="000C1684">
        <w:rPr>
          <w:sz w:val="28"/>
          <w:szCs w:val="28"/>
        </w:rPr>
        <w:t xml:space="preserve">County PMO should be responsible for the planning, execution, </w:t>
      </w:r>
      <w:r>
        <w:rPr>
          <w:rFonts w:hint="eastAsia"/>
          <w:sz w:val="28"/>
          <w:szCs w:val="28"/>
        </w:rPr>
        <w:t xml:space="preserve">hiring </w:t>
      </w:r>
      <w:r>
        <w:rPr>
          <w:sz w:val="28"/>
          <w:szCs w:val="28"/>
        </w:rPr>
        <w:t>supervis</w:t>
      </w:r>
      <w:r>
        <w:rPr>
          <w:rFonts w:hint="eastAsia"/>
          <w:sz w:val="28"/>
          <w:szCs w:val="28"/>
        </w:rPr>
        <w:t>ors</w:t>
      </w:r>
      <w:r w:rsidRPr="000C1684">
        <w:rPr>
          <w:sz w:val="28"/>
          <w:szCs w:val="28"/>
        </w:rPr>
        <w:t xml:space="preserve">, check and acceptance of civil works. We suggested </w:t>
      </w:r>
      <w:r>
        <w:rPr>
          <w:rFonts w:hint="eastAsia"/>
          <w:sz w:val="28"/>
          <w:szCs w:val="28"/>
        </w:rPr>
        <w:t xml:space="preserve">that </w:t>
      </w:r>
      <w:r>
        <w:rPr>
          <w:sz w:val="28"/>
          <w:szCs w:val="28"/>
        </w:rPr>
        <w:t>your office</w:t>
      </w:r>
      <w:r w:rsidRPr="000C1684">
        <w:rPr>
          <w:sz w:val="28"/>
          <w:szCs w:val="28"/>
        </w:rPr>
        <w:t xml:space="preserve"> urge </w:t>
      </w:r>
      <w:r>
        <w:rPr>
          <w:rFonts w:hint="eastAsia"/>
          <w:sz w:val="28"/>
          <w:szCs w:val="28"/>
        </w:rPr>
        <w:t xml:space="preserve">the </w:t>
      </w:r>
      <w:r w:rsidRPr="000C1684">
        <w:rPr>
          <w:sz w:val="28"/>
          <w:szCs w:val="28"/>
        </w:rPr>
        <w:t xml:space="preserve">Jingzhou PMO to strengthen the management of project activities approval procedures and strictly abiding the rule that PMO organizing civil works execution. Your office accepted </w:t>
      </w:r>
      <w:r>
        <w:rPr>
          <w:rFonts w:hint="eastAsia"/>
          <w:sz w:val="28"/>
          <w:szCs w:val="28"/>
        </w:rPr>
        <w:t>the</w:t>
      </w:r>
      <w:r w:rsidRPr="000C1684">
        <w:rPr>
          <w:sz w:val="28"/>
          <w:szCs w:val="28"/>
        </w:rPr>
        <w:t xml:space="preserve"> suggestion. </w:t>
      </w:r>
    </w:p>
    <w:p w:rsidR="00F34EC7" w:rsidRPr="000C1684" w:rsidRDefault="00F34EC7" w:rsidP="00F34EC7">
      <w:pPr>
        <w:spacing w:line="320" w:lineRule="exact"/>
        <w:rPr>
          <w:sz w:val="28"/>
          <w:szCs w:val="28"/>
        </w:rPr>
      </w:pPr>
    </w:p>
    <w:p w:rsidR="00F34EC7" w:rsidRPr="00E22133" w:rsidRDefault="00F34EC7" w:rsidP="00F34EC7">
      <w:pPr>
        <w:spacing w:line="320" w:lineRule="exact"/>
        <w:rPr>
          <w:sz w:val="28"/>
          <w:szCs w:val="28"/>
        </w:rPr>
      </w:pPr>
      <w:r w:rsidRPr="00E22133">
        <w:rPr>
          <w:sz w:val="28"/>
          <w:szCs w:val="28"/>
        </w:rPr>
        <w:t>2. The modification of some project activities didn’t obtain prior approval.</w:t>
      </w:r>
    </w:p>
    <w:p w:rsidR="00F34EC7" w:rsidRPr="000C1684" w:rsidRDefault="00F34EC7" w:rsidP="00F34EC7">
      <w:pPr>
        <w:spacing w:line="320" w:lineRule="exact"/>
        <w:rPr>
          <w:sz w:val="28"/>
          <w:szCs w:val="28"/>
        </w:rPr>
      </w:pPr>
    </w:p>
    <w:p w:rsidR="00F34EC7" w:rsidRDefault="00F34EC7" w:rsidP="00F34EC7">
      <w:pPr>
        <w:spacing w:line="320" w:lineRule="exact"/>
        <w:rPr>
          <w:sz w:val="28"/>
          <w:szCs w:val="28"/>
        </w:rPr>
      </w:pPr>
      <w:r w:rsidRPr="000C1684">
        <w:rPr>
          <w:sz w:val="28"/>
          <w:szCs w:val="28"/>
        </w:rPr>
        <w:t xml:space="preserve">In 2015, </w:t>
      </w:r>
      <w:r>
        <w:rPr>
          <w:rFonts w:hint="eastAsia"/>
          <w:sz w:val="28"/>
          <w:szCs w:val="28"/>
        </w:rPr>
        <w:t xml:space="preserve">the </w:t>
      </w:r>
      <w:r w:rsidRPr="000C1684">
        <w:rPr>
          <w:sz w:val="28"/>
          <w:szCs w:val="28"/>
        </w:rPr>
        <w:t xml:space="preserve">Luxi PMO executed Tieluwan drinking water facility in </w:t>
      </w:r>
      <w:smartTag w:uri="urn:schemas-microsoft-com:office:smarttags" w:element="PlaceName">
        <w:r w:rsidRPr="000C1684">
          <w:rPr>
            <w:sz w:val="28"/>
            <w:szCs w:val="28"/>
          </w:rPr>
          <w:t>Yanmenxi</w:t>
        </w:r>
      </w:smartTag>
      <w:r w:rsidRPr="000C1684">
        <w:rPr>
          <w:sz w:val="28"/>
          <w:szCs w:val="28"/>
        </w:rPr>
        <w:t xml:space="preserve"> </w:t>
      </w:r>
      <w:smartTag w:uri="urn:schemas-microsoft-com:office:smarttags" w:element="PlaceType">
        <w:r w:rsidRPr="000C1684">
          <w:rPr>
            <w:sz w:val="28"/>
            <w:szCs w:val="28"/>
          </w:rPr>
          <w:t>Village</w:t>
        </w:r>
      </w:smartTag>
      <w:r w:rsidRPr="000C1684">
        <w:rPr>
          <w:sz w:val="28"/>
          <w:szCs w:val="28"/>
        </w:rPr>
        <w:t xml:space="preserve">, </w:t>
      </w:r>
      <w:smartTag w:uri="urn:schemas-microsoft-com:office:smarttags" w:element="PlaceName">
        <w:r w:rsidRPr="000C1684">
          <w:rPr>
            <w:sz w:val="28"/>
            <w:szCs w:val="28"/>
          </w:rPr>
          <w:t>Pushi</w:t>
        </w:r>
      </w:smartTag>
      <w:r w:rsidRPr="000C1684">
        <w:rPr>
          <w:sz w:val="28"/>
          <w:szCs w:val="28"/>
        </w:rPr>
        <w:t xml:space="preserve"> </w:t>
      </w:r>
      <w:smartTag w:uri="urn:schemas-microsoft-com:office:smarttags" w:element="PlaceType">
        <w:r w:rsidRPr="000C1684">
          <w:rPr>
            <w:sz w:val="28"/>
            <w:szCs w:val="28"/>
          </w:rPr>
          <w:t>Town</w:t>
        </w:r>
      </w:smartTag>
      <w:r w:rsidRPr="000C1684">
        <w:rPr>
          <w:sz w:val="28"/>
          <w:szCs w:val="28"/>
        </w:rPr>
        <w:t xml:space="preserve"> and Wuzu road construction in </w:t>
      </w:r>
      <w:smartTag w:uri="urn:schemas-microsoft-com:office:smarttags" w:element="PlaceName">
        <w:r w:rsidRPr="000C1684">
          <w:rPr>
            <w:sz w:val="28"/>
            <w:szCs w:val="28"/>
          </w:rPr>
          <w:t>Chengxiang</w:t>
        </w:r>
      </w:smartTag>
      <w:r w:rsidRPr="000C1684">
        <w:rPr>
          <w:sz w:val="28"/>
          <w:szCs w:val="28"/>
        </w:rPr>
        <w:t xml:space="preserve"> </w:t>
      </w:r>
      <w:smartTag w:uri="urn:schemas-microsoft-com:office:smarttags" w:element="PlaceType">
        <w:r w:rsidRPr="000C1684">
          <w:rPr>
            <w:sz w:val="28"/>
            <w:szCs w:val="28"/>
          </w:rPr>
          <w:t>Village</w:t>
        </w:r>
      </w:smartTag>
      <w:r w:rsidRPr="000C1684">
        <w:rPr>
          <w:sz w:val="28"/>
          <w:szCs w:val="28"/>
        </w:rPr>
        <w:t xml:space="preserve">, </w:t>
      </w:r>
      <w:smartTag w:uri="urn:schemas-microsoft-com:office:smarttags" w:element="place">
        <w:smartTag w:uri="urn:schemas-microsoft-com:office:smarttags" w:element="PlaceName">
          <w:r w:rsidRPr="000C1684">
            <w:rPr>
              <w:sz w:val="28"/>
              <w:szCs w:val="28"/>
            </w:rPr>
            <w:t>Pushi</w:t>
          </w:r>
        </w:smartTag>
        <w:r w:rsidRPr="000C1684">
          <w:rPr>
            <w:sz w:val="28"/>
            <w:szCs w:val="28"/>
          </w:rPr>
          <w:t xml:space="preserve"> </w:t>
        </w:r>
        <w:smartTag w:uri="urn:schemas-microsoft-com:office:smarttags" w:element="PlaceType">
          <w:r w:rsidRPr="000C1684">
            <w:rPr>
              <w:sz w:val="28"/>
              <w:szCs w:val="28"/>
            </w:rPr>
            <w:t>Town</w:t>
          </w:r>
        </w:smartTag>
      </w:smartTag>
      <w:r w:rsidRPr="000C1684">
        <w:rPr>
          <w:sz w:val="28"/>
          <w:szCs w:val="28"/>
        </w:rPr>
        <w:t xml:space="preserve">, both were not covered by annual work plan, IFAD loan </w:t>
      </w:r>
      <w:r>
        <w:rPr>
          <w:rFonts w:hint="eastAsia"/>
          <w:sz w:val="28"/>
          <w:szCs w:val="28"/>
        </w:rPr>
        <w:t xml:space="preserve">funds RMB </w:t>
      </w:r>
      <w:r w:rsidRPr="000C1684">
        <w:rPr>
          <w:sz w:val="28"/>
          <w:szCs w:val="28"/>
        </w:rPr>
        <w:t xml:space="preserve">268,130.00 Yuan and </w:t>
      </w:r>
      <w:r>
        <w:rPr>
          <w:rFonts w:hint="eastAsia"/>
          <w:sz w:val="28"/>
          <w:szCs w:val="28"/>
        </w:rPr>
        <w:t xml:space="preserve">RMB </w:t>
      </w:r>
      <w:r w:rsidRPr="000C1684">
        <w:rPr>
          <w:sz w:val="28"/>
          <w:szCs w:val="28"/>
        </w:rPr>
        <w:t xml:space="preserve">146,000.00 Yuan were involved respectively. </w:t>
      </w:r>
    </w:p>
    <w:p w:rsidR="00F34EC7" w:rsidRDefault="00F34EC7" w:rsidP="00F34EC7">
      <w:pPr>
        <w:spacing w:line="320" w:lineRule="exact"/>
        <w:rPr>
          <w:sz w:val="28"/>
          <w:szCs w:val="28"/>
        </w:rPr>
      </w:pPr>
    </w:p>
    <w:p w:rsidR="00F34EC7" w:rsidRPr="000C1684" w:rsidRDefault="00F34EC7" w:rsidP="00F34EC7">
      <w:pPr>
        <w:spacing w:line="320" w:lineRule="exact"/>
        <w:rPr>
          <w:rFonts w:eastAsia="宋体"/>
          <w:sz w:val="28"/>
          <w:szCs w:val="28"/>
        </w:rPr>
      </w:pPr>
      <w:r w:rsidRPr="006974A2">
        <w:rPr>
          <w:rFonts w:eastAsia="宋体"/>
          <w:sz w:val="28"/>
          <w:szCs w:val="28"/>
        </w:rPr>
        <w:t xml:space="preserve">The above activities violated Article 24 of </w:t>
      </w:r>
      <w:r w:rsidRPr="00DF7105">
        <w:rPr>
          <w:rFonts w:eastAsia="宋体" w:hint="eastAsia"/>
          <w:sz w:val="28"/>
          <w:szCs w:val="28"/>
        </w:rPr>
        <w:t>Project Implementation</w:t>
      </w:r>
      <w:r w:rsidRPr="006974A2">
        <w:rPr>
          <w:rFonts w:eastAsia="宋体"/>
          <w:sz w:val="28"/>
          <w:szCs w:val="28"/>
        </w:rPr>
        <w:t xml:space="preserve"> Management Manual of Hunan Agricultural and Rural Infrastructure </w:t>
      </w:r>
      <w:r w:rsidRPr="006974A2">
        <w:rPr>
          <w:rFonts w:eastAsia="宋体"/>
          <w:sz w:val="28"/>
          <w:szCs w:val="28"/>
        </w:rPr>
        <w:lastRenderedPageBreak/>
        <w:t>Improvement Project financed by IFAD</w:t>
      </w:r>
      <w:r w:rsidRPr="00DF7105">
        <w:rPr>
          <w:rFonts w:eastAsia="宋体"/>
          <w:sz w:val="28"/>
          <w:szCs w:val="28"/>
        </w:rPr>
        <w:t>(Hunan agriculture [2013] no. 64)</w:t>
      </w:r>
      <w:r w:rsidRPr="006974A2">
        <w:rPr>
          <w:rFonts w:eastAsia="宋体"/>
          <w:sz w:val="28"/>
          <w:szCs w:val="28"/>
        </w:rPr>
        <w:t xml:space="preserve">, </w:t>
      </w:r>
      <w:bookmarkStart w:id="109" w:name="OLE_LINK28"/>
      <w:bookmarkStart w:id="110" w:name="OLE_LINK29"/>
      <w:r w:rsidRPr="006974A2">
        <w:rPr>
          <w:rFonts w:eastAsia="宋体"/>
          <w:sz w:val="28"/>
          <w:szCs w:val="28"/>
        </w:rPr>
        <w:t>which stipulates that</w:t>
      </w:r>
      <w:bookmarkEnd w:id="109"/>
      <w:bookmarkEnd w:id="110"/>
      <w:r w:rsidRPr="006974A2">
        <w:rPr>
          <w:rFonts w:eastAsia="宋体"/>
          <w:sz w:val="28"/>
          <w:szCs w:val="28"/>
        </w:rPr>
        <w:t xml:space="preserve"> </w:t>
      </w:r>
      <w:r w:rsidRPr="006974A2">
        <w:rPr>
          <w:rFonts w:eastAsia="宋体" w:hint="eastAsia"/>
          <w:sz w:val="28"/>
          <w:szCs w:val="28"/>
        </w:rPr>
        <w:t>o</w:t>
      </w:r>
      <w:r w:rsidRPr="000C1684">
        <w:rPr>
          <w:rFonts w:eastAsia="宋体"/>
          <w:sz w:val="28"/>
          <w:szCs w:val="28"/>
        </w:rPr>
        <w:t xml:space="preserve">nce the project annual implementation plan is officially approved, it must be strictly implemented as planned. However, in case of any change, it should follow the level-by-level approval procedures. </w:t>
      </w:r>
      <w:r>
        <w:rPr>
          <w:rFonts w:eastAsia="宋体" w:hint="eastAsia"/>
          <w:sz w:val="28"/>
          <w:szCs w:val="28"/>
        </w:rPr>
        <w:t xml:space="preserve">We </w:t>
      </w:r>
      <w:r w:rsidRPr="000C1684">
        <w:rPr>
          <w:rFonts w:eastAsia="宋体"/>
          <w:sz w:val="28"/>
          <w:szCs w:val="28"/>
        </w:rPr>
        <w:t xml:space="preserve">suggested that your office urge </w:t>
      </w:r>
      <w:r>
        <w:rPr>
          <w:rFonts w:eastAsia="宋体" w:hint="eastAsia"/>
          <w:sz w:val="28"/>
          <w:szCs w:val="28"/>
        </w:rPr>
        <w:t xml:space="preserve">the </w:t>
      </w:r>
      <w:r w:rsidRPr="000C1684">
        <w:rPr>
          <w:rFonts w:eastAsia="宋体"/>
          <w:sz w:val="28"/>
          <w:szCs w:val="28"/>
        </w:rPr>
        <w:t>Luxi County P</w:t>
      </w:r>
      <w:r>
        <w:rPr>
          <w:rFonts w:eastAsia="宋体" w:hint="eastAsia"/>
          <w:sz w:val="28"/>
          <w:szCs w:val="28"/>
        </w:rPr>
        <w:t>MO</w:t>
      </w:r>
      <w:r w:rsidRPr="000C1684">
        <w:rPr>
          <w:rFonts w:eastAsia="宋体"/>
          <w:sz w:val="28"/>
          <w:szCs w:val="28"/>
        </w:rPr>
        <w:t xml:space="preserve"> make up for the change application procedures and shall strictly implement the project according to the annual plan. </w:t>
      </w:r>
      <w:r w:rsidRPr="00DF7105">
        <w:rPr>
          <w:rFonts w:eastAsia="宋体"/>
          <w:sz w:val="28"/>
          <w:szCs w:val="28"/>
        </w:rPr>
        <w:t xml:space="preserve">Your office accepted </w:t>
      </w:r>
      <w:r w:rsidRPr="00DF7105">
        <w:rPr>
          <w:rFonts w:eastAsia="宋体" w:hint="eastAsia"/>
          <w:sz w:val="28"/>
          <w:szCs w:val="28"/>
        </w:rPr>
        <w:t>the</w:t>
      </w:r>
      <w:r w:rsidRPr="00DF7105">
        <w:rPr>
          <w:rFonts w:eastAsia="宋体"/>
          <w:sz w:val="28"/>
          <w:szCs w:val="28"/>
        </w:rPr>
        <w:t xml:space="preserve"> suggestion.</w:t>
      </w:r>
    </w:p>
    <w:p w:rsidR="00F34EC7" w:rsidRPr="000C1684" w:rsidRDefault="00F34EC7" w:rsidP="00F34EC7">
      <w:pPr>
        <w:spacing w:line="320" w:lineRule="exact"/>
        <w:rPr>
          <w:rFonts w:eastAsia="宋体"/>
          <w:sz w:val="28"/>
          <w:szCs w:val="28"/>
        </w:rPr>
      </w:pPr>
    </w:p>
    <w:p w:rsidR="00F34EC7" w:rsidRPr="009A0E30" w:rsidRDefault="00F34EC7" w:rsidP="00F34EC7">
      <w:pPr>
        <w:spacing w:line="320" w:lineRule="exact"/>
        <w:rPr>
          <w:rFonts w:eastAsia="宋体"/>
          <w:sz w:val="28"/>
          <w:szCs w:val="28"/>
        </w:rPr>
      </w:pPr>
      <w:r w:rsidRPr="009A0E30">
        <w:rPr>
          <w:rFonts w:eastAsia="宋体"/>
          <w:sz w:val="28"/>
          <w:szCs w:val="28"/>
        </w:rPr>
        <w:t xml:space="preserve">3. Project engineering bidding procedures and inquiry purchase procedures are inconsistent with the project financing agreement. </w:t>
      </w:r>
    </w:p>
    <w:p w:rsidR="00F34EC7" w:rsidRPr="000C1684" w:rsidRDefault="00F34EC7" w:rsidP="00F34EC7">
      <w:pPr>
        <w:spacing w:line="320" w:lineRule="exact"/>
        <w:rPr>
          <w:rFonts w:eastAsia="宋体"/>
          <w:b/>
          <w:sz w:val="28"/>
          <w:szCs w:val="28"/>
        </w:rPr>
      </w:pPr>
    </w:p>
    <w:p w:rsidR="00F34EC7" w:rsidRDefault="00F34EC7" w:rsidP="00F34EC7">
      <w:pPr>
        <w:spacing w:line="320" w:lineRule="exact"/>
        <w:rPr>
          <w:rFonts w:eastAsia="宋体"/>
          <w:sz w:val="28"/>
          <w:szCs w:val="28"/>
        </w:rPr>
      </w:pPr>
      <w:r>
        <w:rPr>
          <w:rFonts w:eastAsia="宋体" w:hint="eastAsia"/>
          <w:sz w:val="28"/>
          <w:szCs w:val="28"/>
        </w:rPr>
        <w:t>(1)</w:t>
      </w:r>
      <w:r w:rsidRPr="000C1684">
        <w:rPr>
          <w:rFonts w:eastAsia="宋体"/>
          <w:sz w:val="28"/>
          <w:szCs w:val="28"/>
        </w:rPr>
        <w:t xml:space="preserve">In 2015, </w:t>
      </w:r>
      <w:r>
        <w:rPr>
          <w:rFonts w:eastAsia="宋体" w:hint="eastAsia"/>
          <w:sz w:val="28"/>
          <w:szCs w:val="28"/>
        </w:rPr>
        <w:t xml:space="preserve">the </w:t>
      </w:r>
      <w:r w:rsidRPr="000C1684">
        <w:rPr>
          <w:rFonts w:eastAsia="宋体"/>
          <w:sz w:val="28"/>
          <w:szCs w:val="28"/>
        </w:rPr>
        <w:t xml:space="preserve">Luxi County Project office determined the construction unit by inviting tender in 25 projects with the total investment amount to </w:t>
      </w:r>
      <w:r>
        <w:rPr>
          <w:rFonts w:eastAsia="宋体" w:hint="eastAsia"/>
          <w:sz w:val="28"/>
          <w:szCs w:val="28"/>
        </w:rPr>
        <w:t xml:space="preserve">RMB </w:t>
      </w:r>
      <w:r w:rsidRPr="000C1684">
        <w:rPr>
          <w:rFonts w:eastAsia="宋体"/>
          <w:sz w:val="28"/>
          <w:szCs w:val="28"/>
        </w:rPr>
        <w:t xml:space="preserve">7,397,596.00 Yuan, particularly involving the specific construction of the cleaning of flood discharge channels, safe drinking water, village road hardening and village road rebuilding, etc. The bid evaluation committees of the abovementioned 25 projects adopted the random sampling model to determine the successful bidders after identifying the qualified bidders. </w:t>
      </w:r>
    </w:p>
    <w:p w:rsidR="00F34EC7" w:rsidRPr="000C1684" w:rsidRDefault="00F34EC7" w:rsidP="00F34EC7">
      <w:pPr>
        <w:spacing w:line="320" w:lineRule="exact"/>
        <w:rPr>
          <w:rFonts w:eastAsia="宋体"/>
          <w:sz w:val="28"/>
          <w:szCs w:val="28"/>
        </w:rPr>
      </w:pPr>
    </w:p>
    <w:p w:rsidR="00F34EC7" w:rsidRDefault="00F34EC7" w:rsidP="00F34EC7">
      <w:pPr>
        <w:spacing w:line="320" w:lineRule="exact"/>
        <w:rPr>
          <w:rFonts w:eastAsia="宋体"/>
          <w:sz w:val="28"/>
          <w:szCs w:val="28"/>
        </w:rPr>
      </w:pPr>
      <w:r>
        <w:rPr>
          <w:rFonts w:eastAsia="宋体" w:hint="eastAsia"/>
          <w:sz w:val="28"/>
          <w:szCs w:val="28"/>
        </w:rPr>
        <w:t>(</w:t>
      </w:r>
      <w:r w:rsidRPr="000C1684">
        <w:rPr>
          <w:rFonts w:eastAsia="宋体"/>
          <w:sz w:val="28"/>
          <w:szCs w:val="28"/>
        </w:rPr>
        <w:t>2</w:t>
      </w:r>
      <w:r>
        <w:rPr>
          <w:rFonts w:eastAsia="宋体" w:hint="eastAsia"/>
          <w:sz w:val="28"/>
          <w:szCs w:val="28"/>
        </w:rPr>
        <w:t>)</w:t>
      </w:r>
      <w:r w:rsidRPr="000C1684">
        <w:rPr>
          <w:rFonts w:eastAsia="宋体"/>
          <w:sz w:val="28"/>
          <w:szCs w:val="28"/>
        </w:rPr>
        <w:t xml:space="preserve">In 2015, </w:t>
      </w:r>
      <w:r>
        <w:rPr>
          <w:rFonts w:eastAsia="宋体" w:hint="eastAsia"/>
          <w:sz w:val="28"/>
          <w:szCs w:val="28"/>
        </w:rPr>
        <w:t xml:space="preserve">the </w:t>
      </w:r>
      <w:r w:rsidRPr="000C1684">
        <w:rPr>
          <w:rFonts w:eastAsia="宋体"/>
          <w:kern w:val="0"/>
          <w:sz w:val="28"/>
          <w:szCs w:val="28"/>
        </w:rPr>
        <w:t xml:space="preserve">Luxi County </w:t>
      </w:r>
      <w:r>
        <w:rPr>
          <w:rFonts w:eastAsia="宋体" w:hint="eastAsia"/>
          <w:kern w:val="0"/>
          <w:sz w:val="28"/>
          <w:szCs w:val="28"/>
        </w:rPr>
        <w:t>PMO</w:t>
      </w:r>
      <w:r w:rsidRPr="000C1684">
        <w:rPr>
          <w:rFonts w:eastAsia="宋体"/>
          <w:kern w:val="0"/>
          <w:sz w:val="28"/>
          <w:szCs w:val="28"/>
        </w:rPr>
        <w:t xml:space="preserve"> adopted the Purchasing Inquiry model by authorizing the project implementation village to buy compound fertilizer altogether </w:t>
      </w:r>
      <w:r w:rsidRPr="000C1684">
        <w:rPr>
          <w:rFonts w:eastAsia="宋体"/>
          <w:sz w:val="28"/>
          <w:szCs w:val="28"/>
        </w:rPr>
        <w:t>7,906.00KG</w:t>
      </w:r>
      <w:r w:rsidRPr="000C1684">
        <w:rPr>
          <w:rFonts w:eastAsia="宋体"/>
          <w:kern w:val="0"/>
          <w:sz w:val="28"/>
          <w:szCs w:val="28"/>
        </w:rPr>
        <w:t xml:space="preserve"> on 5 separate times to sweet potato growers by misappropriating the IFAD grants up to </w:t>
      </w:r>
      <w:r w:rsidRPr="000C1684">
        <w:rPr>
          <w:rFonts w:eastAsia="宋体"/>
          <w:sz w:val="28"/>
          <w:szCs w:val="28"/>
        </w:rPr>
        <w:t>33,690.00 Yuan. It was found that the above</w:t>
      </w:r>
      <w:r>
        <w:rPr>
          <w:rFonts w:eastAsia="宋体" w:hint="eastAsia"/>
          <w:sz w:val="28"/>
          <w:szCs w:val="28"/>
        </w:rPr>
        <w:t xml:space="preserve"> </w:t>
      </w:r>
      <w:r w:rsidRPr="000C1684">
        <w:rPr>
          <w:rFonts w:eastAsia="宋体"/>
          <w:sz w:val="28"/>
          <w:szCs w:val="28"/>
        </w:rPr>
        <w:t xml:space="preserve">mentioned inquiry purchase didn’t have any evaluation record. In particular, three purchases were not concluded in the lowest quotation, </w:t>
      </w:r>
      <w:r>
        <w:rPr>
          <w:rFonts w:eastAsia="宋体" w:hint="eastAsia"/>
          <w:sz w:val="28"/>
          <w:szCs w:val="28"/>
        </w:rPr>
        <w:t xml:space="preserve">which resulted in overpayment of </w:t>
      </w:r>
      <w:r w:rsidRPr="000C1684">
        <w:rPr>
          <w:rFonts w:eastAsia="宋体"/>
          <w:sz w:val="28"/>
          <w:szCs w:val="28"/>
        </w:rPr>
        <w:t xml:space="preserve">grants up to </w:t>
      </w:r>
      <w:r>
        <w:rPr>
          <w:rFonts w:eastAsia="宋体" w:hint="eastAsia"/>
          <w:sz w:val="28"/>
          <w:szCs w:val="28"/>
        </w:rPr>
        <w:t xml:space="preserve">RMB </w:t>
      </w:r>
      <w:r w:rsidRPr="000C1684">
        <w:rPr>
          <w:rFonts w:eastAsia="宋体"/>
          <w:sz w:val="28"/>
          <w:szCs w:val="28"/>
        </w:rPr>
        <w:t xml:space="preserve">1,200.00 Yuan; there was only one dealer thus involved </w:t>
      </w:r>
      <w:r>
        <w:rPr>
          <w:rFonts w:eastAsia="宋体" w:hint="eastAsia"/>
          <w:sz w:val="28"/>
          <w:szCs w:val="28"/>
        </w:rPr>
        <w:t>in</w:t>
      </w:r>
      <w:r w:rsidRPr="000C1684">
        <w:rPr>
          <w:rFonts w:eastAsia="宋体"/>
          <w:sz w:val="28"/>
          <w:szCs w:val="28"/>
        </w:rPr>
        <w:t xml:space="preserve"> one purchase with a total amount </w:t>
      </w:r>
      <w:r>
        <w:rPr>
          <w:rFonts w:eastAsia="宋体" w:hint="eastAsia"/>
          <w:sz w:val="28"/>
          <w:szCs w:val="28"/>
        </w:rPr>
        <w:t xml:space="preserve">RMB </w:t>
      </w:r>
      <w:r w:rsidRPr="000C1684">
        <w:rPr>
          <w:rFonts w:eastAsia="宋体"/>
          <w:sz w:val="28"/>
          <w:szCs w:val="28"/>
        </w:rPr>
        <w:t xml:space="preserve">6,660.00 Yuan. </w:t>
      </w:r>
    </w:p>
    <w:p w:rsidR="00F34EC7" w:rsidRPr="000C1684" w:rsidRDefault="00F34EC7" w:rsidP="00F34EC7">
      <w:pPr>
        <w:spacing w:line="320" w:lineRule="exact"/>
        <w:rPr>
          <w:rFonts w:eastAsia="宋体"/>
          <w:sz w:val="28"/>
          <w:szCs w:val="28"/>
        </w:rPr>
      </w:pPr>
    </w:p>
    <w:p w:rsidR="00F34EC7" w:rsidRDefault="00F34EC7" w:rsidP="00F34EC7">
      <w:pPr>
        <w:spacing w:line="320" w:lineRule="exact"/>
        <w:rPr>
          <w:sz w:val="28"/>
          <w:szCs w:val="28"/>
        </w:rPr>
      </w:pPr>
      <w:r w:rsidRPr="000C1684">
        <w:rPr>
          <w:sz w:val="28"/>
          <w:szCs w:val="28"/>
        </w:rPr>
        <w:t xml:space="preserve">The above activities violated Article </w:t>
      </w:r>
      <w:r>
        <w:rPr>
          <w:rFonts w:hint="eastAsia"/>
          <w:sz w:val="28"/>
          <w:szCs w:val="28"/>
        </w:rPr>
        <w:t>31</w:t>
      </w:r>
      <w:r w:rsidRPr="000C1684">
        <w:rPr>
          <w:sz w:val="28"/>
          <w:szCs w:val="28"/>
        </w:rPr>
        <w:t xml:space="preserve"> of</w:t>
      </w:r>
      <w:r>
        <w:rPr>
          <w:rFonts w:hint="eastAsia"/>
          <w:sz w:val="28"/>
          <w:szCs w:val="28"/>
        </w:rPr>
        <w:t xml:space="preserve"> Project</w:t>
      </w:r>
      <w:r w:rsidRPr="000C1684">
        <w:rPr>
          <w:sz w:val="28"/>
          <w:szCs w:val="28"/>
        </w:rPr>
        <w:t xml:space="preserve"> </w:t>
      </w:r>
      <w:r>
        <w:rPr>
          <w:rFonts w:hint="eastAsia"/>
          <w:sz w:val="28"/>
          <w:szCs w:val="28"/>
        </w:rPr>
        <w:t xml:space="preserve">Implementation </w:t>
      </w:r>
      <w:r w:rsidRPr="000C1684">
        <w:rPr>
          <w:sz w:val="28"/>
          <w:szCs w:val="28"/>
        </w:rPr>
        <w:t>Management Manual of Hunan Agricultural and Rural Infrastructure Improvement Project financed by IFAD</w:t>
      </w:r>
      <w:r w:rsidRPr="00DF7105">
        <w:rPr>
          <w:sz w:val="28"/>
          <w:szCs w:val="28"/>
        </w:rPr>
        <w:t>(Hunan agriculture [2013] no. 64)</w:t>
      </w:r>
      <w:r>
        <w:rPr>
          <w:rFonts w:hint="eastAsia"/>
          <w:sz w:val="28"/>
          <w:szCs w:val="28"/>
        </w:rPr>
        <w:t>,</w:t>
      </w:r>
      <w:r w:rsidRPr="00DF7105">
        <w:rPr>
          <w:rFonts w:eastAsia="宋体"/>
          <w:sz w:val="28"/>
          <w:szCs w:val="28"/>
        </w:rPr>
        <w:t xml:space="preserve"> </w:t>
      </w:r>
      <w:r w:rsidRPr="006974A2">
        <w:rPr>
          <w:rFonts w:eastAsia="宋体"/>
          <w:sz w:val="28"/>
          <w:szCs w:val="28"/>
        </w:rPr>
        <w:t>which stipulates that</w:t>
      </w:r>
      <w:r>
        <w:rPr>
          <w:rFonts w:eastAsia="宋体" w:hint="eastAsia"/>
          <w:sz w:val="28"/>
          <w:szCs w:val="28"/>
        </w:rPr>
        <w:t xml:space="preserve"> i</w:t>
      </w:r>
      <w:r w:rsidRPr="000C1684">
        <w:rPr>
          <w:rFonts w:eastAsia="宋体"/>
          <w:sz w:val="28"/>
          <w:szCs w:val="28"/>
        </w:rPr>
        <w:t xml:space="preserve">n view of the </w:t>
      </w:r>
      <w:r>
        <w:rPr>
          <w:rFonts w:eastAsia="宋体" w:hint="eastAsia"/>
          <w:sz w:val="28"/>
          <w:szCs w:val="28"/>
        </w:rPr>
        <w:t xml:space="preserve">single </w:t>
      </w:r>
      <w:r w:rsidRPr="000C1684">
        <w:rPr>
          <w:rFonts w:eastAsia="宋体"/>
          <w:sz w:val="28"/>
          <w:szCs w:val="28"/>
        </w:rPr>
        <w:t>engineering project less than RMB 1 million Yuan, the purchase shall be subject to th</w:t>
      </w:r>
      <w:r>
        <w:rPr>
          <w:rFonts w:eastAsia="宋体"/>
          <w:sz w:val="28"/>
          <w:szCs w:val="28"/>
        </w:rPr>
        <w:t>e local inquiry purchaser model</w:t>
      </w:r>
      <w:r w:rsidRPr="000C1684">
        <w:rPr>
          <w:rFonts w:eastAsia="宋体"/>
          <w:sz w:val="28"/>
          <w:szCs w:val="28"/>
        </w:rPr>
        <w:t>.</w:t>
      </w:r>
      <w:r w:rsidRPr="000C1684">
        <w:rPr>
          <w:kern w:val="0"/>
          <w:sz w:val="28"/>
          <w:szCs w:val="28"/>
        </w:rPr>
        <w:t xml:space="preserve"> The above practice also violates </w:t>
      </w:r>
      <w:r w:rsidRPr="000C1684">
        <w:rPr>
          <w:sz w:val="28"/>
          <w:szCs w:val="28"/>
        </w:rPr>
        <w:t xml:space="preserve">Article </w:t>
      </w:r>
      <w:r>
        <w:rPr>
          <w:rFonts w:hint="eastAsia"/>
          <w:sz w:val="28"/>
          <w:szCs w:val="28"/>
        </w:rPr>
        <w:t>35</w:t>
      </w:r>
      <w:r w:rsidRPr="000C1684">
        <w:rPr>
          <w:sz w:val="28"/>
          <w:szCs w:val="28"/>
        </w:rPr>
        <w:t xml:space="preserve"> of</w:t>
      </w:r>
      <w:r>
        <w:rPr>
          <w:rFonts w:hint="eastAsia"/>
          <w:sz w:val="28"/>
          <w:szCs w:val="28"/>
        </w:rPr>
        <w:t xml:space="preserve"> Project</w:t>
      </w:r>
      <w:r w:rsidRPr="000C1684">
        <w:rPr>
          <w:sz w:val="28"/>
          <w:szCs w:val="28"/>
        </w:rPr>
        <w:t xml:space="preserve"> </w:t>
      </w:r>
      <w:r>
        <w:rPr>
          <w:rFonts w:hint="eastAsia"/>
          <w:sz w:val="28"/>
          <w:szCs w:val="28"/>
        </w:rPr>
        <w:t xml:space="preserve">Implementation </w:t>
      </w:r>
      <w:r w:rsidRPr="000C1684">
        <w:rPr>
          <w:sz w:val="28"/>
          <w:szCs w:val="28"/>
        </w:rPr>
        <w:t>Management Manual of Hunan Agricultural and Rural Infrastructure Improvement Project financed by IFAD</w:t>
      </w:r>
      <w:r w:rsidRPr="00DF7105">
        <w:rPr>
          <w:sz w:val="28"/>
          <w:szCs w:val="28"/>
        </w:rPr>
        <w:t>(Hunan agriculture [2013] no. 64)</w:t>
      </w:r>
      <w:r w:rsidRPr="000C1684">
        <w:rPr>
          <w:sz w:val="28"/>
          <w:szCs w:val="28"/>
        </w:rPr>
        <w:t xml:space="preserve">, </w:t>
      </w:r>
      <w:r w:rsidRPr="006974A2">
        <w:rPr>
          <w:rFonts w:eastAsia="宋体"/>
          <w:sz w:val="28"/>
          <w:szCs w:val="28"/>
        </w:rPr>
        <w:t>which stipulates that</w:t>
      </w:r>
      <w:r w:rsidRPr="000C1684">
        <w:rPr>
          <w:sz w:val="28"/>
          <w:szCs w:val="28"/>
        </w:rPr>
        <w:t xml:space="preserve"> </w:t>
      </w:r>
      <w:r>
        <w:rPr>
          <w:rFonts w:hint="eastAsia"/>
          <w:sz w:val="28"/>
          <w:szCs w:val="28"/>
        </w:rPr>
        <w:t>t</w:t>
      </w:r>
      <w:r w:rsidRPr="000C1684">
        <w:rPr>
          <w:sz w:val="28"/>
          <w:szCs w:val="28"/>
        </w:rPr>
        <w:t>he purchase procedures for the goods inquiry: 1. Send</w:t>
      </w:r>
      <w:r>
        <w:rPr>
          <w:rFonts w:hint="eastAsia"/>
          <w:sz w:val="28"/>
          <w:szCs w:val="28"/>
        </w:rPr>
        <w:t>ing</w:t>
      </w:r>
      <w:r w:rsidRPr="000C1684">
        <w:rPr>
          <w:sz w:val="28"/>
          <w:szCs w:val="28"/>
        </w:rPr>
        <w:t xml:space="preserve"> the inquiry list (to at least 3 suppliers, or at least 2 national </w:t>
      </w:r>
      <w:r w:rsidRPr="000C1684">
        <w:rPr>
          <w:sz w:val="28"/>
          <w:szCs w:val="28"/>
        </w:rPr>
        <w:lastRenderedPageBreak/>
        <w:t>manufacturers in case of the international inquiry); 2. Dealer quotation (at least receiving quotations from 3 dealers). 3. Review</w:t>
      </w:r>
      <w:r>
        <w:rPr>
          <w:rFonts w:hint="eastAsia"/>
          <w:sz w:val="28"/>
          <w:szCs w:val="28"/>
        </w:rPr>
        <w:t>ing</w:t>
      </w:r>
      <w:r w:rsidRPr="000C1684">
        <w:rPr>
          <w:sz w:val="28"/>
          <w:szCs w:val="28"/>
        </w:rPr>
        <w:t>. 4. Sign</w:t>
      </w:r>
      <w:r>
        <w:rPr>
          <w:rFonts w:hint="eastAsia"/>
          <w:sz w:val="28"/>
          <w:szCs w:val="28"/>
        </w:rPr>
        <w:t>ing a</w:t>
      </w:r>
      <w:r w:rsidRPr="000C1684">
        <w:rPr>
          <w:sz w:val="28"/>
          <w:szCs w:val="28"/>
        </w:rPr>
        <w:t xml:space="preserve"> contract. 5. Inspection of the g</w:t>
      </w:r>
      <w:r>
        <w:rPr>
          <w:sz w:val="28"/>
          <w:szCs w:val="28"/>
        </w:rPr>
        <w:t>oods. 6. Settlement and Payment</w:t>
      </w:r>
      <w:r w:rsidRPr="000C1684">
        <w:rPr>
          <w:sz w:val="28"/>
          <w:szCs w:val="28"/>
        </w:rPr>
        <w:t xml:space="preserve">. </w:t>
      </w:r>
      <w:r>
        <w:rPr>
          <w:rFonts w:eastAsia="宋体" w:hint="eastAsia"/>
          <w:sz w:val="28"/>
          <w:szCs w:val="28"/>
        </w:rPr>
        <w:t>We</w:t>
      </w:r>
      <w:r w:rsidRPr="000C1684">
        <w:rPr>
          <w:rFonts w:eastAsia="宋体"/>
          <w:sz w:val="28"/>
          <w:szCs w:val="28"/>
        </w:rPr>
        <w:t xml:space="preserve"> suggested that your office urge </w:t>
      </w:r>
      <w:r>
        <w:rPr>
          <w:rFonts w:eastAsia="宋体" w:hint="eastAsia"/>
          <w:sz w:val="28"/>
          <w:szCs w:val="28"/>
        </w:rPr>
        <w:t xml:space="preserve">the </w:t>
      </w:r>
      <w:r w:rsidRPr="000C1684">
        <w:rPr>
          <w:rFonts w:eastAsia="宋体"/>
          <w:sz w:val="28"/>
          <w:szCs w:val="28"/>
        </w:rPr>
        <w:t>Luxi County Project Office to strictly comply with the re</w:t>
      </w:r>
      <w:r>
        <w:rPr>
          <w:rFonts w:eastAsia="宋体"/>
          <w:sz w:val="28"/>
          <w:szCs w:val="28"/>
        </w:rPr>
        <w:t xml:space="preserve">levant provisions specified in </w:t>
      </w:r>
      <w:r>
        <w:rPr>
          <w:rFonts w:eastAsia="宋体" w:hint="eastAsia"/>
          <w:sz w:val="28"/>
          <w:szCs w:val="28"/>
        </w:rPr>
        <w:t xml:space="preserve">the </w:t>
      </w:r>
      <w:r>
        <w:rPr>
          <w:rFonts w:eastAsia="宋体"/>
          <w:sz w:val="28"/>
          <w:szCs w:val="28"/>
        </w:rPr>
        <w:t>Financing Agreemen</w:t>
      </w:r>
      <w:r>
        <w:rPr>
          <w:rFonts w:eastAsia="宋体" w:hint="eastAsia"/>
          <w:sz w:val="28"/>
          <w:szCs w:val="28"/>
        </w:rPr>
        <w:t>t</w:t>
      </w:r>
      <w:r w:rsidRPr="000C1684">
        <w:rPr>
          <w:rFonts w:eastAsia="宋体"/>
          <w:sz w:val="28"/>
          <w:szCs w:val="28"/>
        </w:rPr>
        <w:t xml:space="preserve"> signed by the Chinese government and IFAD and other domestic regulations. </w:t>
      </w:r>
      <w:r w:rsidRPr="000C1684">
        <w:rPr>
          <w:sz w:val="28"/>
          <w:szCs w:val="28"/>
        </w:rPr>
        <w:t xml:space="preserve">Your office accepted </w:t>
      </w:r>
      <w:r>
        <w:rPr>
          <w:rFonts w:hint="eastAsia"/>
          <w:sz w:val="28"/>
          <w:szCs w:val="28"/>
        </w:rPr>
        <w:t>the</w:t>
      </w:r>
      <w:r w:rsidRPr="000C1684">
        <w:rPr>
          <w:sz w:val="28"/>
          <w:szCs w:val="28"/>
        </w:rPr>
        <w:t xml:space="preserve"> suggestion.</w:t>
      </w:r>
    </w:p>
    <w:p w:rsidR="00F34EC7" w:rsidRPr="000C1684" w:rsidRDefault="00F34EC7" w:rsidP="00F34EC7">
      <w:pPr>
        <w:spacing w:line="320" w:lineRule="exact"/>
        <w:rPr>
          <w:rFonts w:eastAsia="宋体"/>
          <w:sz w:val="28"/>
          <w:szCs w:val="28"/>
        </w:rPr>
      </w:pPr>
    </w:p>
    <w:p w:rsidR="00F34EC7" w:rsidRDefault="00F34EC7" w:rsidP="00F34EC7">
      <w:pPr>
        <w:spacing w:line="320" w:lineRule="exact"/>
        <w:rPr>
          <w:rFonts w:eastAsia="宋体"/>
          <w:bCs/>
          <w:sz w:val="28"/>
          <w:szCs w:val="28"/>
        </w:rPr>
      </w:pPr>
      <w:r w:rsidRPr="009A0E30">
        <w:rPr>
          <w:rFonts w:eastAsia="宋体"/>
          <w:bCs/>
          <w:sz w:val="28"/>
          <w:szCs w:val="28"/>
        </w:rPr>
        <w:t>4. The archival materials of some projects are not fully available and construction journals and supervision records are incomplete.</w:t>
      </w:r>
    </w:p>
    <w:p w:rsidR="00F34EC7" w:rsidRPr="009A0E30" w:rsidRDefault="00F34EC7" w:rsidP="00F34EC7">
      <w:pPr>
        <w:spacing w:line="320" w:lineRule="exact"/>
        <w:rPr>
          <w:rFonts w:eastAsia="宋体"/>
          <w:bCs/>
          <w:sz w:val="28"/>
          <w:szCs w:val="28"/>
        </w:rPr>
      </w:pPr>
    </w:p>
    <w:p w:rsidR="00F34EC7" w:rsidRDefault="00F34EC7" w:rsidP="00F34EC7">
      <w:pPr>
        <w:spacing w:line="320" w:lineRule="exact"/>
        <w:rPr>
          <w:rFonts w:eastAsia="宋体"/>
          <w:bCs/>
          <w:sz w:val="28"/>
          <w:szCs w:val="28"/>
        </w:rPr>
      </w:pPr>
      <w:r>
        <w:rPr>
          <w:rFonts w:eastAsia="宋体"/>
          <w:bCs/>
          <w:sz w:val="28"/>
          <w:szCs w:val="28"/>
        </w:rPr>
        <w:t xml:space="preserve">In 2015, </w:t>
      </w:r>
      <w:r>
        <w:rPr>
          <w:rFonts w:eastAsia="宋体" w:hint="eastAsia"/>
          <w:bCs/>
          <w:sz w:val="28"/>
          <w:szCs w:val="28"/>
        </w:rPr>
        <w:t xml:space="preserve">the </w:t>
      </w:r>
      <w:r w:rsidRPr="000C1684">
        <w:rPr>
          <w:rFonts w:eastAsia="宋体"/>
          <w:bCs/>
          <w:sz w:val="28"/>
          <w:szCs w:val="28"/>
        </w:rPr>
        <w:t>archival</w:t>
      </w:r>
      <w:r>
        <w:rPr>
          <w:rFonts w:eastAsia="宋体" w:hint="eastAsia"/>
          <w:bCs/>
          <w:sz w:val="28"/>
          <w:szCs w:val="28"/>
        </w:rPr>
        <w:t xml:space="preserve"> of six</w:t>
      </w:r>
      <w:r w:rsidRPr="000C1684">
        <w:rPr>
          <w:rFonts w:eastAsia="宋体"/>
          <w:bCs/>
          <w:sz w:val="28"/>
          <w:szCs w:val="28"/>
        </w:rPr>
        <w:t xml:space="preserve"> engineering </w:t>
      </w:r>
      <w:r>
        <w:rPr>
          <w:rFonts w:eastAsia="宋体" w:hint="eastAsia"/>
          <w:bCs/>
          <w:sz w:val="28"/>
          <w:szCs w:val="28"/>
        </w:rPr>
        <w:t>project</w:t>
      </w:r>
      <w:r w:rsidRPr="000C1684">
        <w:rPr>
          <w:rFonts w:eastAsia="宋体"/>
          <w:bCs/>
          <w:sz w:val="28"/>
          <w:szCs w:val="28"/>
        </w:rPr>
        <w:t xml:space="preserve"> </w:t>
      </w:r>
      <w:r>
        <w:rPr>
          <w:rFonts w:eastAsia="宋体"/>
          <w:bCs/>
          <w:sz w:val="28"/>
          <w:szCs w:val="28"/>
        </w:rPr>
        <w:t>in Luxi county</w:t>
      </w:r>
      <w:r>
        <w:rPr>
          <w:rFonts w:eastAsia="宋体" w:hint="eastAsia"/>
          <w:bCs/>
          <w:sz w:val="28"/>
          <w:szCs w:val="28"/>
        </w:rPr>
        <w:t xml:space="preserve"> showed that no</w:t>
      </w:r>
      <w:r w:rsidRPr="000C1684">
        <w:rPr>
          <w:rFonts w:eastAsia="宋体"/>
          <w:bCs/>
          <w:sz w:val="28"/>
          <w:szCs w:val="28"/>
        </w:rPr>
        <w:t xml:space="preserve"> engineering project </w:t>
      </w:r>
      <w:r>
        <w:rPr>
          <w:rFonts w:eastAsia="宋体" w:hint="eastAsia"/>
          <w:bCs/>
          <w:sz w:val="28"/>
          <w:szCs w:val="28"/>
        </w:rPr>
        <w:t>initiation documents</w:t>
      </w:r>
      <w:r w:rsidRPr="000C1684">
        <w:rPr>
          <w:rFonts w:eastAsia="宋体"/>
          <w:bCs/>
          <w:sz w:val="28"/>
          <w:szCs w:val="28"/>
        </w:rPr>
        <w:t xml:space="preserve">, design materials and bidding and tendering </w:t>
      </w:r>
      <w:r>
        <w:rPr>
          <w:rFonts w:eastAsia="宋体" w:hint="eastAsia"/>
          <w:bCs/>
          <w:sz w:val="28"/>
          <w:szCs w:val="28"/>
        </w:rPr>
        <w:t xml:space="preserve">records </w:t>
      </w:r>
      <w:r w:rsidRPr="000C1684">
        <w:rPr>
          <w:rFonts w:eastAsia="宋体"/>
          <w:bCs/>
          <w:sz w:val="28"/>
          <w:szCs w:val="28"/>
        </w:rPr>
        <w:t>and supervision journal</w:t>
      </w:r>
      <w:r>
        <w:rPr>
          <w:rFonts w:eastAsia="宋体" w:hint="eastAsia"/>
          <w:bCs/>
          <w:sz w:val="28"/>
          <w:szCs w:val="28"/>
        </w:rPr>
        <w:t xml:space="preserve"> were included</w:t>
      </w:r>
      <w:r w:rsidRPr="000C1684">
        <w:rPr>
          <w:rFonts w:eastAsia="宋体"/>
          <w:bCs/>
          <w:sz w:val="28"/>
          <w:szCs w:val="28"/>
        </w:rPr>
        <w:t xml:space="preserve">, and some construction journal records are incomplete and even lack </w:t>
      </w:r>
      <w:r>
        <w:rPr>
          <w:rFonts w:eastAsia="宋体"/>
          <w:bCs/>
          <w:sz w:val="28"/>
          <w:szCs w:val="28"/>
        </w:rPr>
        <w:t>the engineering quality record</w:t>
      </w:r>
      <w:r>
        <w:rPr>
          <w:rFonts w:eastAsia="宋体" w:hint="eastAsia"/>
          <w:bCs/>
          <w:sz w:val="28"/>
          <w:szCs w:val="28"/>
        </w:rPr>
        <w:t xml:space="preserve">, such as </w:t>
      </w:r>
      <w:r w:rsidRPr="000C1684">
        <w:rPr>
          <w:rFonts w:eastAsia="宋体"/>
          <w:bCs/>
          <w:sz w:val="28"/>
          <w:szCs w:val="28"/>
        </w:rPr>
        <w:t>the implementation of the Road Hardening Engineering Project from Wang Shu’ao in Gaoshanping Village to Xiayanzhai Village</w:t>
      </w:r>
      <w:r>
        <w:rPr>
          <w:rFonts w:eastAsia="宋体" w:hint="eastAsia"/>
          <w:bCs/>
          <w:sz w:val="28"/>
          <w:szCs w:val="28"/>
        </w:rPr>
        <w:t>, etc.</w:t>
      </w:r>
    </w:p>
    <w:p w:rsidR="00F34EC7" w:rsidRPr="000C1684" w:rsidRDefault="00F34EC7" w:rsidP="00F34EC7">
      <w:pPr>
        <w:spacing w:line="320" w:lineRule="exact"/>
        <w:rPr>
          <w:rFonts w:eastAsia="宋体"/>
          <w:bCs/>
          <w:sz w:val="28"/>
          <w:szCs w:val="28"/>
        </w:rPr>
      </w:pPr>
    </w:p>
    <w:p w:rsidR="00F34EC7" w:rsidRPr="000C1684" w:rsidRDefault="00F34EC7" w:rsidP="00F34EC7">
      <w:pPr>
        <w:spacing w:line="320" w:lineRule="exact"/>
        <w:rPr>
          <w:rFonts w:eastAsia="宋体"/>
          <w:sz w:val="28"/>
          <w:szCs w:val="28"/>
        </w:rPr>
      </w:pPr>
      <w:r w:rsidRPr="000C1684">
        <w:rPr>
          <w:sz w:val="28"/>
          <w:szCs w:val="28"/>
        </w:rPr>
        <w:t xml:space="preserve">The above activities violated Article </w:t>
      </w:r>
      <w:r>
        <w:rPr>
          <w:rFonts w:hint="eastAsia"/>
          <w:sz w:val="28"/>
          <w:szCs w:val="28"/>
        </w:rPr>
        <w:t>93</w:t>
      </w:r>
      <w:r w:rsidRPr="000C1684">
        <w:rPr>
          <w:sz w:val="28"/>
          <w:szCs w:val="28"/>
        </w:rPr>
        <w:t xml:space="preserve"> of</w:t>
      </w:r>
      <w:r>
        <w:rPr>
          <w:rFonts w:hint="eastAsia"/>
          <w:sz w:val="28"/>
          <w:szCs w:val="28"/>
        </w:rPr>
        <w:t xml:space="preserve"> Project</w:t>
      </w:r>
      <w:r w:rsidRPr="000C1684">
        <w:rPr>
          <w:sz w:val="28"/>
          <w:szCs w:val="28"/>
        </w:rPr>
        <w:t xml:space="preserve"> </w:t>
      </w:r>
      <w:r>
        <w:rPr>
          <w:rFonts w:hint="eastAsia"/>
          <w:sz w:val="28"/>
          <w:szCs w:val="28"/>
        </w:rPr>
        <w:t xml:space="preserve">Implementation </w:t>
      </w:r>
      <w:r w:rsidRPr="000C1684">
        <w:rPr>
          <w:sz w:val="28"/>
          <w:szCs w:val="28"/>
        </w:rPr>
        <w:t>Management Manual of Hunan Agricultural and Rural Infrastructure Improvement Project financed by IFAD</w:t>
      </w:r>
      <w:r w:rsidRPr="00DF7105">
        <w:rPr>
          <w:sz w:val="28"/>
          <w:szCs w:val="28"/>
        </w:rPr>
        <w:t>(Hunan agriculture [2013] no. 64)</w:t>
      </w:r>
      <w:r>
        <w:rPr>
          <w:rFonts w:hint="eastAsia"/>
          <w:sz w:val="28"/>
          <w:szCs w:val="28"/>
        </w:rPr>
        <w:t>,which stipulates that t</w:t>
      </w:r>
      <w:r w:rsidRPr="000C1684">
        <w:rPr>
          <w:rFonts w:eastAsia="宋体"/>
          <w:sz w:val="28"/>
          <w:szCs w:val="28"/>
        </w:rPr>
        <w:t>he project archival shall be fully collected and sorted out, classified for archival registration from the preparation, implementation and completion and acceptance</w:t>
      </w:r>
      <w:r>
        <w:rPr>
          <w:rFonts w:eastAsia="宋体" w:hint="eastAsia"/>
          <w:sz w:val="28"/>
          <w:szCs w:val="28"/>
        </w:rPr>
        <w:t xml:space="preserve"> in chronological order</w:t>
      </w:r>
      <w:r w:rsidRPr="000C1684">
        <w:rPr>
          <w:rFonts w:eastAsia="宋体"/>
          <w:sz w:val="28"/>
          <w:szCs w:val="28"/>
        </w:rPr>
        <w:t xml:space="preserve">. </w:t>
      </w:r>
      <w:r>
        <w:rPr>
          <w:rFonts w:eastAsia="宋体" w:hint="eastAsia"/>
          <w:sz w:val="28"/>
          <w:szCs w:val="28"/>
        </w:rPr>
        <w:t>We</w:t>
      </w:r>
      <w:r w:rsidRPr="000C1684">
        <w:rPr>
          <w:rFonts w:eastAsia="宋体"/>
          <w:sz w:val="28"/>
          <w:szCs w:val="28"/>
        </w:rPr>
        <w:t xml:space="preserve"> suggested that your office urge </w:t>
      </w:r>
      <w:r>
        <w:rPr>
          <w:rFonts w:eastAsia="宋体" w:hint="eastAsia"/>
          <w:sz w:val="28"/>
          <w:szCs w:val="28"/>
        </w:rPr>
        <w:t xml:space="preserve">the </w:t>
      </w:r>
      <w:r w:rsidRPr="000C1684">
        <w:rPr>
          <w:rFonts w:eastAsia="宋体"/>
          <w:sz w:val="28"/>
          <w:szCs w:val="28"/>
        </w:rPr>
        <w:t>Luxi County P</w:t>
      </w:r>
      <w:r>
        <w:rPr>
          <w:rFonts w:eastAsia="宋体" w:hint="eastAsia"/>
          <w:sz w:val="28"/>
          <w:szCs w:val="28"/>
        </w:rPr>
        <w:t>MO</w:t>
      </w:r>
      <w:r w:rsidRPr="000C1684">
        <w:rPr>
          <w:rFonts w:eastAsia="宋体"/>
          <w:sz w:val="28"/>
          <w:szCs w:val="28"/>
        </w:rPr>
        <w:t xml:space="preserve"> to improve and update the engineering project archival materials. </w:t>
      </w:r>
      <w:r w:rsidRPr="000C1684">
        <w:rPr>
          <w:sz w:val="28"/>
          <w:szCs w:val="28"/>
        </w:rPr>
        <w:t xml:space="preserve">Your office accepted </w:t>
      </w:r>
      <w:r>
        <w:rPr>
          <w:rFonts w:hint="eastAsia"/>
          <w:sz w:val="28"/>
          <w:szCs w:val="28"/>
        </w:rPr>
        <w:t>the</w:t>
      </w:r>
      <w:r w:rsidRPr="000C1684">
        <w:rPr>
          <w:sz w:val="28"/>
          <w:szCs w:val="28"/>
        </w:rPr>
        <w:t xml:space="preserve"> suggestion.</w:t>
      </w:r>
    </w:p>
    <w:p w:rsidR="00F34EC7" w:rsidRPr="000C1684" w:rsidRDefault="00F34EC7" w:rsidP="00F34EC7">
      <w:pPr>
        <w:spacing w:line="320" w:lineRule="exact"/>
        <w:rPr>
          <w:rFonts w:eastAsia="宋体"/>
          <w:sz w:val="28"/>
          <w:szCs w:val="28"/>
        </w:rPr>
      </w:pPr>
    </w:p>
    <w:p w:rsidR="00F34EC7" w:rsidRPr="000C1684" w:rsidRDefault="00F34EC7" w:rsidP="00F34EC7">
      <w:pPr>
        <w:spacing w:line="320" w:lineRule="exact"/>
        <w:rPr>
          <w:rFonts w:eastAsia="宋体"/>
          <w:b/>
          <w:bCs/>
          <w:sz w:val="28"/>
          <w:szCs w:val="28"/>
        </w:rPr>
      </w:pPr>
      <w:r w:rsidRPr="000C1684">
        <w:rPr>
          <w:rFonts w:eastAsia="宋体"/>
          <w:b/>
          <w:bCs/>
          <w:sz w:val="28"/>
          <w:szCs w:val="28"/>
        </w:rPr>
        <w:t>Issues related to the internal control</w:t>
      </w:r>
    </w:p>
    <w:p w:rsidR="00F34EC7" w:rsidRPr="000C1684" w:rsidRDefault="00F34EC7" w:rsidP="00F34EC7">
      <w:pPr>
        <w:spacing w:line="320" w:lineRule="exact"/>
        <w:rPr>
          <w:rFonts w:eastAsia="宋体"/>
          <w:b/>
          <w:bCs/>
          <w:kern w:val="0"/>
          <w:sz w:val="28"/>
          <w:szCs w:val="28"/>
        </w:rPr>
      </w:pPr>
    </w:p>
    <w:p w:rsidR="00F34EC7" w:rsidRDefault="00F34EC7" w:rsidP="00F34EC7">
      <w:pPr>
        <w:spacing w:line="320" w:lineRule="exact"/>
        <w:rPr>
          <w:rFonts w:eastAsia="宋体"/>
          <w:bCs/>
          <w:kern w:val="0"/>
          <w:sz w:val="28"/>
          <w:szCs w:val="28"/>
        </w:rPr>
      </w:pPr>
      <w:r w:rsidRPr="00557184">
        <w:rPr>
          <w:rFonts w:eastAsia="宋体"/>
          <w:bCs/>
          <w:kern w:val="0"/>
          <w:sz w:val="28"/>
          <w:szCs w:val="28"/>
        </w:rPr>
        <w:t xml:space="preserve">1. </w:t>
      </w:r>
      <w:r>
        <w:rPr>
          <w:rFonts w:eastAsia="宋体" w:hint="eastAsia"/>
          <w:bCs/>
          <w:kern w:val="0"/>
          <w:sz w:val="28"/>
          <w:szCs w:val="28"/>
        </w:rPr>
        <w:t>I</w:t>
      </w:r>
      <w:r w:rsidRPr="00557184">
        <w:rPr>
          <w:rFonts w:eastAsia="宋体"/>
          <w:bCs/>
          <w:kern w:val="0"/>
          <w:sz w:val="28"/>
          <w:szCs w:val="28"/>
        </w:rPr>
        <w:t xml:space="preserve">ndividual </w:t>
      </w:r>
      <w:r>
        <w:rPr>
          <w:rFonts w:eastAsia="宋体" w:hint="eastAsia"/>
          <w:bCs/>
          <w:kern w:val="0"/>
          <w:sz w:val="28"/>
          <w:szCs w:val="28"/>
        </w:rPr>
        <w:t>PMO</w:t>
      </w:r>
      <w:r w:rsidRPr="00557184">
        <w:rPr>
          <w:rFonts w:eastAsia="宋体"/>
          <w:bCs/>
          <w:kern w:val="0"/>
          <w:sz w:val="28"/>
          <w:szCs w:val="28"/>
        </w:rPr>
        <w:t xml:space="preserve"> failed to strictly fill </w:t>
      </w:r>
      <w:r>
        <w:rPr>
          <w:rFonts w:eastAsia="宋体" w:hint="eastAsia"/>
          <w:bCs/>
          <w:kern w:val="0"/>
          <w:sz w:val="28"/>
          <w:szCs w:val="28"/>
        </w:rPr>
        <w:t>in</w:t>
      </w:r>
      <w:r w:rsidRPr="00557184">
        <w:rPr>
          <w:rFonts w:eastAsia="宋体"/>
          <w:bCs/>
          <w:kern w:val="0"/>
          <w:sz w:val="28"/>
          <w:szCs w:val="28"/>
        </w:rPr>
        <w:t xml:space="preserve"> or obtain the original </w:t>
      </w:r>
      <w:r>
        <w:rPr>
          <w:rFonts w:eastAsia="宋体" w:hint="eastAsia"/>
          <w:bCs/>
          <w:kern w:val="0"/>
          <w:sz w:val="28"/>
          <w:szCs w:val="28"/>
        </w:rPr>
        <w:t xml:space="preserve">documents </w:t>
      </w:r>
      <w:r w:rsidRPr="00557184">
        <w:rPr>
          <w:rFonts w:eastAsia="宋体"/>
          <w:bCs/>
          <w:kern w:val="0"/>
          <w:sz w:val="28"/>
          <w:szCs w:val="28"/>
        </w:rPr>
        <w:t xml:space="preserve">as required. </w:t>
      </w:r>
    </w:p>
    <w:p w:rsidR="00F34EC7" w:rsidRPr="00557184" w:rsidRDefault="00F34EC7" w:rsidP="00F34EC7">
      <w:pPr>
        <w:spacing w:line="320" w:lineRule="exact"/>
        <w:rPr>
          <w:rFonts w:eastAsia="宋体"/>
          <w:bCs/>
          <w:kern w:val="0"/>
          <w:sz w:val="28"/>
          <w:szCs w:val="28"/>
        </w:rPr>
      </w:pPr>
    </w:p>
    <w:p w:rsidR="00F34EC7" w:rsidRDefault="00F34EC7" w:rsidP="00F34EC7">
      <w:pPr>
        <w:spacing w:line="320" w:lineRule="exact"/>
        <w:rPr>
          <w:rFonts w:eastAsia="宋体"/>
          <w:sz w:val="28"/>
          <w:szCs w:val="28"/>
        </w:rPr>
      </w:pPr>
      <w:r>
        <w:rPr>
          <w:rFonts w:eastAsia="宋体" w:hint="eastAsia"/>
          <w:sz w:val="28"/>
          <w:szCs w:val="28"/>
        </w:rPr>
        <w:t>I</w:t>
      </w:r>
      <w:r w:rsidRPr="000C1684">
        <w:rPr>
          <w:rFonts w:eastAsia="宋体"/>
          <w:sz w:val="28"/>
          <w:szCs w:val="28"/>
        </w:rPr>
        <w:t xml:space="preserve">n November 2015, </w:t>
      </w:r>
      <w:r>
        <w:rPr>
          <w:rFonts w:eastAsia="宋体" w:hint="eastAsia"/>
          <w:sz w:val="28"/>
          <w:szCs w:val="28"/>
        </w:rPr>
        <w:t xml:space="preserve">the </w:t>
      </w:r>
      <w:r w:rsidRPr="000C1684">
        <w:rPr>
          <w:rFonts w:eastAsia="宋体"/>
          <w:sz w:val="28"/>
          <w:szCs w:val="28"/>
        </w:rPr>
        <w:t xml:space="preserve">Xiangxi Autonomous Prefecture </w:t>
      </w:r>
      <w:r>
        <w:rPr>
          <w:rFonts w:eastAsia="宋体" w:hint="eastAsia"/>
          <w:sz w:val="28"/>
          <w:szCs w:val="28"/>
        </w:rPr>
        <w:t>PMO</w:t>
      </w:r>
      <w:r w:rsidRPr="000C1684">
        <w:rPr>
          <w:rFonts w:eastAsia="宋体"/>
          <w:sz w:val="28"/>
          <w:szCs w:val="28"/>
        </w:rPr>
        <w:t xml:space="preserve"> paid the Prefecture Agriculture Work Conference &amp; IFAD Project Financial Software Operation Training Class expenses up to </w:t>
      </w:r>
      <w:r>
        <w:rPr>
          <w:rFonts w:eastAsia="宋体" w:hint="eastAsia"/>
          <w:sz w:val="28"/>
          <w:szCs w:val="28"/>
        </w:rPr>
        <w:t xml:space="preserve">RMB </w:t>
      </w:r>
      <w:r w:rsidRPr="000C1684">
        <w:rPr>
          <w:rFonts w:eastAsia="宋体"/>
          <w:sz w:val="28"/>
          <w:szCs w:val="28"/>
        </w:rPr>
        <w:t>22,380.00 Yuan</w:t>
      </w:r>
      <w:r>
        <w:rPr>
          <w:rFonts w:eastAsia="宋体" w:hint="eastAsia"/>
          <w:sz w:val="28"/>
          <w:szCs w:val="28"/>
        </w:rPr>
        <w:t>,</w:t>
      </w:r>
      <w:r w:rsidRPr="000C1684">
        <w:rPr>
          <w:rFonts w:eastAsia="宋体"/>
          <w:sz w:val="28"/>
          <w:szCs w:val="28"/>
        </w:rPr>
        <w:t xml:space="preserve"> </w:t>
      </w:r>
      <w:r>
        <w:rPr>
          <w:rFonts w:eastAsia="宋体" w:hint="eastAsia"/>
          <w:sz w:val="28"/>
          <w:szCs w:val="28"/>
        </w:rPr>
        <w:t>however</w:t>
      </w:r>
      <w:r w:rsidRPr="000C1684">
        <w:rPr>
          <w:rFonts w:eastAsia="宋体"/>
          <w:sz w:val="28"/>
          <w:szCs w:val="28"/>
        </w:rPr>
        <w:t xml:space="preserve"> there were only </w:t>
      </w:r>
      <w:r>
        <w:rPr>
          <w:rFonts w:eastAsia="宋体" w:hint="eastAsia"/>
          <w:sz w:val="28"/>
          <w:szCs w:val="28"/>
        </w:rPr>
        <w:t>document</w:t>
      </w:r>
      <w:r w:rsidRPr="000C1684">
        <w:rPr>
          <w:rFonts w:eastAsia="宋体"/>
          <w:sz w:val="28"/>
          <w:szCs w:val="28"/>
        </w:rPr>
        <w:t>s such as conference notice, name list of the con</w:t>
      </w:r>
      <w:r>
        <w:rPr>
          <w:rFonts w:eastAsia="宋体"/>
          <w:sz w:val="28"/>
          <w:szCs w:val="28"/>
        </w:rPr>
        <w:t>ference participants and clipp</w:t>
      </w:r>
      <w:r>
        <w:rPr>
          <w:rFonts w:eastAsia="宋体" w:hint="eastAsia"/>
          <w:sz w:val="28"/>
          <w:szCs w:val="28"/>
        </w:rPr>
        <w:t>ing</w:t>
      </w:r>
      <w:r w:rsidRPr="000C1684">
        <w:rPr>
          <w:rFonts w:eastAsia="宋体"/>
          <w:sz w:val="28"/>
          <w:szCs w:val="28"/>
        </w:rPr>
        <w:t xml:space="preserve"> invoice issued by Pearl Hotel without the conference review and approval report, budget </w:t>
      </w:r>
      <w:r>
        <w:rPr>
          <w:rFonts w:eastAsia="宋体" w:hint="eastAsia"/>
          <w:sz w:val="28"/>
          <w:szCs w:val="28"/>
        </w:rPr>
        <w:t>sheet</w:t>
      </w:r>
      <w:r w:rsidRPr="000C1684">
        <w:rPr>
          <w:rFonts w:eastAsia="宋体"/>
          <w:sz w:val="28"/>
          <w:szCs w:val="28"/>
        </w:rPr>
        <w:t xml:space="preserve">, conference agenda and detailed settlement statement, etc. </w:t>
      </w:r>
    </w:p>
    <w:p w:rsidR="00F34EC7" w:rsidRPr="000C1684" w:rsidRDefault="00F34EC7" w:rsidP="00F34EC7">
      <w:pPr>
        <w:spacing w:line="320" w:lineRule="exact"/>
        <w:rPr>
          <w:rFonts w:eastAsia="宋体"/>
          <w:sz w:val="28"/>
          <w:szCs w:val="28"/>
        </w:rPr>
      </w:pPr>
    </w:p>
    <w:p w:rsidR="00F34EC7" w:rsidRPr="000C1684" w:rsidRDefault="00F34EC7" w:rsidP="00F34EC7">
      <w:pPr>
        <w:spacing w:line="320" w:lineRule="exact"/>
        <w:rPr>
          <w:rFonts w:eastAsia="宋体"/>
          <w:sz w:val="28"/>
          <w:szCs w:val="28"/>
        </w:rPr>
      </w:pPr>
      <w:r w:rsidRPr="000C1684">
        <w:rPr>
          <w:rFonts w:eastAsia="宋体"/>
          <w:kern w:val="0"/>
          <w:sz w:val="28"/>
          <w:szCs w:val="28"/>
        </w:rPr>
        <w:t xml:space="preserve">The above practice violates the provisions set out in Article 14 </w:t>
      </w:r>
      <w:r>
        <w:rPr>
          <w:rFonts w:eastAsia="宋体" w:hint="eastAsia"/>
          <w:kern w:val="0"/>
          <w:sz w:val="28"/>
          <w:szCs w:val="28"/>
        </w:rPr>
        <w:t>of</w:t>
      </w:r>
      <w:r w:rsidRPr="000C1684">
        <w:rPr>
          <w:rFonts w:eastAsia="宋体"/>
          <w:kern w:val="0"/>
          <w:sz w:val="28"/>
          <w:szCs w:val="28"/>
        </w:rPr>
        <w:t xml:space="preserve"> </w:t>
      </w:r>
      <w:r>
        <w:rPr>
          <w:rFonts w:eastAsia="宋体" w:hint="eastAsia"/>
          <w:kern w:val="0"/>
          <w:sz w:val="28"/>
          <w:szCs w:val="28"/>
        </w:rPr>
        <w:t xml:space="preserve">the </w:t>
      </w:r>
      <w:r>
        <w:rPr>
          <w:rFonts w:eastAsia="宋体"/>
          <w:kern w:val="0"/>
          <w:sz w:val="28"/>
          <w:szCs w:val="28"/>
        </w:rPr>
        <w:t xml:space="preserve">Accounting </w:t>
      </w:r>
      <w:r>
        <w:rPr>
          <w:rFonts w:eastAsia="宋体" w:hint="eastAsia"/>
          <w:kern w:val="0"/>
          <w:sz w:val="28"/>
          <w:szCs w:val="28"/>
        </w:rPr>
        <w:t>L</w:t>
      </w:r>
      <w:r w:rsidRPr="000C1684">
        <w:rPr>
          <w:rFonts w:eastAsia="宋体"/>
          <w:kern w:val="0"/>
          <w:sz w:val="28"/>
          <w:szCs w:val="28"/>
        </w:rPr>
        <w:t xml:space="preserve">aw of the People's Republic of </w:t>
      </w:r>
      <w:smartTag w:uri="urn:schemas-microsoft-com:office:smarttags" w:element="country-region">
        <w:smartTag w:uri="urn:schemas-microsoft-com:office:smarttags" w:element="place">
          <w:r w:rsidRPr="000C1684">
            <w:rPr>
              <w:rFonts w:eastAsia="宋体"/>
              <w:kern w:val="0"/>
              <w:sz w:val="28"/>
              <w:szCs w:val="28"/>
            </w:rPr>
            <w:t>China</w:t>
          </w:r>
        </w:smartTag>
      </w:smartTag>
      <w:r w:rsidRPr="000C1684">
        <w:rPr>
          <w:rFonts w:eastAsia="宋体"/>
          <w:kern w:val="0"/>
          <w:sz w:val="28"/>
          <w:szCs w:val="28"/>
        </w:rPr>
        <w:t xml:space="preserve">, </w:t>
      </w:r>
      <w:r>
        <w:rPr>
          <w:rFonts w:hint="eastAsia"/>
          <w:sz w:val="28"/>
          <w:szCs w:val="28"/>
        </w:rPr>
        <w:t>which stipulates that</w:t>
      </w:r>
      <w:r w:rsidRPr="000C1684">
        <w:rPr>
          <w:rFonts w:eastAsia="宋体"/>
          <w:kern w:val="0"/>
          <w:sz w:val="28"/>
          <w:szCs w:val="28"/>
        </w:rPr>
        <w:t xml:space="preserve"> Accounting documents include original documents and accounting vouchers. In handling the economic and business transactions specified in Article 10 of this Law, original documents must be filled in or obtained, and be promptly submitted to the accounting office. Accounting offices and accounting personnel must, in accordance with the provisions of the State's unified accounting system, examine and verify the original documents and are entitled to deny any untrue or illegal original document and report the case to the person in charge of the unit or and to return any original document which carries inaccurate or incomplete records and require it to be corrected or supplemented in accordance with the provisions of the State's unified accounting system. </w:t>
      </w:r>
      <w:r>
        <w:rPr>
          <w:rFonts w:eastAsia="宋体" w:hint="eastAsia"/>
          <w:kern w:val="0"/>
          <w:sz w:val="28"/>
          <w:szCs w:val="28"/>
        </w:rPr>
        <w:t>A</w:t>
      </w:r>
      <w:r w:rsidRPr="000C1684">
        <w:rPr>
          <w:rFonts w:eastAsia="宋体"/>
          <w:kern w:val="0"/>
          <w:sz w:val="28"/>
          <w:szCs w:val="28"/>
        </w:rPr>
        <w:t xml:space="preserve">ccording to the provisions set out in Article 45 and Article 46 of </w:t>
      </w:r>
      <w:r>
        <w:rPr>
          <w:rFonts w:eastAsia="宋体" w:hint="eastAsia"/>
          <w:kern w:val="0"/>
          <w:sz w:val="28"/>
          <w:szCs w:val="28"/>
        </w:rPr>
        <w:t xml:space="preserve">the </w:t>
      </w:r>
      <w:r w:rsidRPr="000C1684">
        <w:rPr>
          <w:rFonts w:eastAsia="宋体"/>
          <w:kern w:val="0"/>
          <w:sz w:val="28"/>
          <w:szCs w:val="28"/>
        </w:rPr>
        <w:t xml:space="preserve">Audit Law of the People's Republic of </w:t>
      </w:r>
      <w:smartTag w:uri="urn:schemas-microsoft-com:office:smarttags" w:element="country-region">
        <w:smartTag w:uri="urn:schemas-microsoft-com:office:smarttags" w:element="place">
          <w:r w:rsidRPr="000C1684">
            <w:rPr>
              <w:rFonts w:eastAsia="宋体"/>
              <w:kern w:val="0"/>
              <w:sz w:val="28"/>
              <w:szCs w:val="28"/>
            </w:rPr>
            <w:t>China</w:t>
          </w:r>
        </w:smartTag>
      </w:smartTag>
      <w:r w:rsidRPr="000C1684">
        <w:rPr>
          <w:rFonts w:eastAsia="宋体"/>
          <w:kern w:val="0"/>
          <w:sz w:val="28"/>
          <w:szCs w:val="28"/>
        </w:rPr>
        <w:t xml:space="preserve">, </w:t>
      </w:r>
      <w:r>
        <w:rPr>
          <w:rFonts w:eastAsia="宋体" w:hint="eastAsia"/>
          <w:kern w:val="0"/>
          <w:sz w:val="28"/>
          <w:szCs w:val="28"/>
        </w:rPr>
        <w:t xml:space="preserve">we suggested </w:t>
      </w:r>
      <w:r w:rsidRPr="000C1684">
        <w:rPr>
          <w:rFonts w:eastAsia="宋体"/>
          <w:kern w:val="0"/>
          <w:sz w:val="28"/>
          <w:szCs w:val="28"/>
        </w:rPr>
        <w:t xml:space="preserve">your office urge </w:t>
      </w:r>
      <w:r>
        <w:rPr>
          <w:rFonts w:eastAsia="宋体" w:hint="eastAsia"/>
          <w:kern w:val="0"/>
          <w:sz w:val="28"/>
          <w:szCs w:val="28"/>
        </w:rPr>
        <w:t xml:space="preserve">the </w:t>
      </w:r>
      <w:r w:rsidRPr="000C1684">
        <w:rPr>
          <w:rFonts w:eastAsia="宋体"/>
          <w:sz w:val="28"/>
          <w:szCs w:val="28"/>
        </w:rPr>
        <w:t xml:space="preserve">Xiangxi Autonomous Prefecture </w:t>
      </w:r>
      <w:r>
        <w:rPr>
          <w:rFonts w:eastAsia="宋体" w:hint="eastAsia"/>
          <w:sz w:val="28"/>
          <w:szCs w:val="28"/>
        </w:rPr>
        <w:t>PMO</w:t>
      </w:r>
      <w:r w:rsidRPr="000C1684">
        <w:rPr>
          <w:rFonts w:eastAsia="宋体"/>
          <w:sz w:val="28"/>
          <w:szCs w:val="28"/>
        </w:rPr>
        <w:t xml:space="preserve"> to strengthen the review of the financial vouchers and guarantee the completeness and accuracy of the accounting information. </w:t>
      </w:r>
      <w:r w:rsidRPr="000C1684">
        <w:rPr>
          <w:sz w:val="28"/>
          <w:szCs w:val="28"/>
        </w:rPr>
        <w:t>Your office accepted</w:t>
      </w:r>
      <w:r>
        <w:rPr>
          <w:rFonts w:hint="eastAsia"/>
          <w:sz w:val="28"/>
          <w:szCs w:val="28"/>
        </w:rPr>
        <w:t xml:space="preserve"> the</w:t>
      </w:r>
      <w:r w:rsidRPr="000C1684">
        <w:rPr>
          <w:sz w:val="28"/>
          <w:szCs w:val="28"/>
        </w:rPr>
        <w:t xml:space="preserve"> suggestion. </w:t>
      </w:r>
      <w:r w:rsidRPr="000C1684">
        <w:rPr>
          <w:rFonts w:eastAsia="宋体"/>
          <w:kern w:val="0"/>
          <w:sz w:val="28"/>
          <w:szCs w:val="28"/>
        </w:rPr>
        <w:t xml:space="preserve"> </w:t>
      </w:r>
    </w:p>
    <w:p w:rsidR="00F34EC7" w:rsidRPr="000C1684" w:rsidRDefault="00F34EC7" w:rsidP="00F34EC7">
      <w:pPr>
        <w:spacing w:line="320" w:lineRule="exact"/>
        <w:rPr>
          <w:rFonts w:eastAsia="宋体"/>
          <w:b/>
          <w:bCs/>
          <w:kern w:val="0"/>
          <w:sz w:val="28"/>
          <w:szCs w:val="28"/>
        </w:rPr>
      </w:pPr>
    </w:p>
    <w:p w:rsidR="00F34EC7" w:rsidRPr="00A9653E" w:rsidRDefault="00F34EC7" w:rsidP="00F34EC7">
      <w:pPr>
        <w:spacing w:line="320" w:lineRule="exact"/>
        <w:rPr>
          <w:rFonts w:eastAsia="宋体"/>
          <w:bCs/>
          <w:kern w:val="0"/>
          <w:sz w:val="28"/>
          <w:szCs w:val="28"/>
        </w:rPr>
      </w:pPr>
      <w:r w:rsidRPr="00A9653E">
        <w:rPr>
          <w:rFonts w:eastAsia="宋体"/>
          <w:bCs/>
          <w:kern w:val="0"/>
          <w:sz w:val="28"/>
          <w:szCs w:val="28"/>
        </w:rPr>
        <w:t xml:space="preserve">2. The accounting and calculation of some projects go against the regulations. </w:t>
      </w:r>
    </w:p>
    <w:p w:rsidR="00F34EC7" w:rsidRPr="000C1684" w:rsidRDefault="00F34EC7" w:rsidP="00F34EC7">
      <w:pPr>
        <w:spacing w:line="320" w:lineRule="exact"/>
        <w:rPr>
          <w:rFonts w:eastAsia="宋体"/>
          <w:b/>
          <w:bCs/>
          <w:kern w:val="0"/>
          <w:sz w:val="28"/>
          <w:szCs w:val="28"/>
        </w:rPr>
      </w:pPr>
    </w:p>
    <w:p w:rsidR="00F34EC7" w:rsidRDefault="00F34EC7" w:rsidP="00F34EC7">
      <w:pPr>
        <w:spacing w:line="320" w:lineRule="exact"/>
        <w:rPr>
          <w:rFonts w:eastAsia="宋体"/>
          <w:sz w:val="28"/>
          <w:szCs w:val="28"/>
        </w:rPr>
      </w:pPr>
      <w:r w:rsidRPr="000C1684">
        <w:rPr>
          <w:rFonts w:eastAsia="宋体"/>
          <w:sz w:val="28"/>
          <w:szCs w:val="28"/>
        </w:rPr>
        <w:t>(1)</w:t>
      </w:r>
      <w:r>
        <w:rPr>
          <w:rFonts w:eastAsia="宋体" w:hint="eastAsia"/>
          <w:sz w:val="28"/>
          <w:szCs w:val="28"/>
        </w:rPr>
        <w:t>The</w:t>
      </w:r>
      <w:r w:rsidRPr="000C1684">
        <w:rPr>
          <w:rFonts w:eastAsia="宋体"/>
          <w:sz w:val="28"/>
          <w:szCs w:val="28"/>
        </w:rPr>
        <w:t xml:space="preserve"> Guzhang County </w:t>
      </w:r>
      <w:r>
        <w:rPr>
          <w:rFonts w:eastAsia="宋体" w:hint="eastAsia"/>
          <w:sz w:val="28"/>
          <w:szCs w:val="28"/>
        </w:rPr>
        <w:t>PMO</w:t>
      </w:r>
      <w:r w:rsidRPr="000C1684">
        <w:rPr>
          <w:rFonts w:eastAsia="宋体"/>
          <w:sz w:val="28"/>
          <w:szCs w:val="28"/>
        </w:rPr>
        <w:t xml:space="preserve"> conducted the accounting record of the abandoned accounting voucher by mistake in May 2015, which </w:t>
      </w:r>
      <w:r>
        <w:rPr>
          <w:rFonts w:eastAsia="宋体" w:hint="eastAsia"/>
          <w:sz w:val="28"/>
          <w:szCs w:val="28"/>
        </w:rPr>
        <w:t>resulted in</w:t>
      </w:r>
      <w:r w:rsidRPr="000C1684">
        <w:rPr>
          <w:rFonts w:eastAsia="宋体"/>
          <w:sz w:val="28"/>
          <w:szCs w:val="28"/>
        </w:rPr>
        <w:t xml:space="preserve"> </w:t>
      </w:r>
      <w:r>
        <w:rPr>
          <w:rFonts w:eastAsia="宋体" w:hint="eastAsia"/>
          <w:sz w:val="28"/>
          <w:szCs w:val="28"/>
        </w:rPr>
        <w:t>overstatement</w:t>
      </w:r>
      <w:r w:rsidRPr="000C1684">
        <w:rPr>
          <w:rFonts w:eastAsia="宋体"/>
          <w:sz w:val="28"/>
          <w:szCs w:val="28"/>
        </w:rPr>
        <w:t xml:space="preserve"> of </w:t>
      </w:r>
      <w:r>
        <w:rPr>
          <w:rFonts w:eastAsia="宋体" w:hint="eastAsia"/>
          <w:sz w:val="28"/>
          <w:szCs w:val="28"/>
        </w:rPr>
        <w:t xml:space="preserve">RMB </w:t>
      </w:r>
      <w:r w:rsidRPr="000C1684">
        <w:rPr>
          <w:rFonts w:eastAsia="宋体"/>
          <w:sz w:val="28"/>
          <w:szCs w:val="28"/>
        </w:rPr>
        <w:t xml:space="preserve">1,247,628.00 Yuan in accounting items “Construction Engineering Investment” and “Project Fund Allocation”. Furthermore, </w:t>
      </w:r>
      <w:r>
        <w:rPr>
          <w:rFonts w:eastAsia="宋体" w:hint="eastAsia"/>
          <w:sz w:val="28"/>
          <w:szCs w:val="28"/>
        </w:rPr>
        <w:t>the</w:t>
      </w:r>
      <w:r w:rsidRPr="000C1684">
        <w:rPr>
          <w:rFonts w:eastAsia="宋体"/>
          <w:sz w:val="28"/>
          <w:szCs w:val="28"/>
        </w:rPr>
        <w:t xml:space="preserve"> </w:t>
      </w:r>
      <w:r>
        <w:rPr>
          <w:rFonts w:eastAsia="宋体" w:hint="eastAsia"/>
          <w:sz w:val="28"/>
          <w:szCs w:val="28"/>
        </w:rPr>
        <w:t xml:space="preserve">received </w:t>
      </w:r>
      <w:r w:rsidRPr="000C1684">
        <w:rPr>
          <w:rFonts w:eastAsia="宋体"/>
          <w:sz w:val="28"/>
          <w:szCs w:val="28"/>
        </w:rPr>
        <w:t xml:space="preserve">provincial </w:t>
      </w:r>
      <w:r>
        <w:rPr>
          <w:rFonts w:eastAsia="宋体" w:hint="eastAsia"/>
          <w:sz w:val="28"/>
          <w:szCs w:val="28"/>
        </w:rPr>
        <w:t>counterpart</w:t>
      </w:r>
      <w:r w:rsidRPr="000C1684">
        <w:rPr>
          <w:rFonts w:eastAsia="宋体"/>
          <w:sz w:val="28"/>
          <w:szCs w:val="28"/>
        </w:rPr>
        <w:t xml:space="preserve"> fund</w:t>
      </w:r>
      <w:r>
        <w:rPr>
          <w:rFonts w:eastAsia="宋体" w:hint="eastAsia"/>
          <w:sz w:val="28"/>
          <w:szCs w:val="28"/>
        </w:rPr>
        <w:t>,</w:t>
      </w:r>
      <w:r w:rsidRPr="000C1684">
        <w:rPr>
          <w:rFonts w:eastAsia="宋体"/>
          <w:sz w:val="28"/>
          <w:szCs w:val="28"/>
        </w:rPr>
        <w:t xml:space="preserve"> up to </w:t>
      </w:r>
      <w:r>
        <w:rPr>
          <w:rFonts w:eastAsia="宋体" w:hint="eastAsia"/>
          <w:sz w:val="28"/>
          <w:szCs w:val="28"/>
        </w:rPr>
        <w:t xml:space="preserve">RMB </w:t>
      </w:r>
      <w:r w:rsidRPr="000C1684">
        <w:rPr>
          <w:rFonts w:eastAsia="宋体"/>
          <w:sz w:val="28"/>
          <w:szCs w:val="28"/>
        </w:rPr>
        <w:t xml:space="preserve">560,000.00 Yuan, was not handled. </w:t>
      </w:r>
    </w:p>
    <w:p w:rsidR="00F34EC7" w:rsidRPr="000C1684" w:rsidRDefault="00F34EC7" w:rsidP="00F34EC7">
      <w:pPr>
        <w:spacing w:line="320" w:lineRule="exact"/>
        <w:rPr>
          <w:rFonts w:eastAsia="宋体"/>
          <w:sz w:val="28"/>
          <w:szCs w:val="28"/>
        </w:rPr>
      </w:pPr>
    </w:p>
    <w:p w:rsidR="00F34EC7" w:rsidRDefault="00F34EC7" w:rsidP="00F34EC7">
      <w:pPr>
        <w:spacing w:line="320" w:lineRule="exact"/>
        <w:rPr>
          <w:rFonts w:eastAsia="宋体"/>
          <w:sz w:val="28"/>
          <w:szCs w:val="28"/>
        </w:rPr>
      </w:pPr>
      <w:r w:rsidRPr="001E6A6C">
        <w:rPr>
          <w:rFonts w:eastAsia="宋体"/>
          <w:sz w:val="28"/>
          <w:szCs w:val="28"/>
        </w:rPr>
        <w:t xml:space="preserve">(2) </w:t>
      </w:r>
      <w:r w:rsidRPr="001E6A6C">
        <w:rPr>
          <w:rFonts w:eastAsia="宋体" w:hint="eastAsia"/>
          <w:sz w:val="28"/>
          <w:szCs w:val="28"/>
        </w:rPr>
        <w:t xml:space="preserve">The </w:t>
      </w:r>
      <w:r w:rsidRPr="001E6A6C">
        <w:rPr>
          <w:rFonts w:eastAsia="宋体"/>
          <w:sz w:val="28"/>
          <w:szCs w:val="28"/>
        </w:rPr>
        <w:t xml:space="preserve">Shaodong County </w:t>
      </w:r>
      <w:r w:rsidRPr="001E6A6C">
        <w:rPr>
          <w:rFonts w:eastAsia="宋体" w:hint="eastAsia"/>
          <w:sz w:val="28"/>
          <w:szCs w:val="28"/>
        </w:rPr>
        <w:t>PMO</w:t>
      </w:r>
      <w:r w:rsidRPr="001E6A6C">
        <w:rPr>
          <w:rFonts w:eastAsia="宋体"/>
          <w:sz w:val="28"/>
          <w:szCs w:val="28"/>
        </w:rPr>
        <w:t xml:space="preserve"> paid the engineering amount up to </w:t>
      </w:r>
      <w:r w:rsidRPr="001E6A6C">
        <w:rPr>
          <w:rFonts w:eastAsia="宋体" w:hint="eastAsia"/>
          <w:sz w:val="28"/>
          <w:szCs w:val="28"/>
        </w:rPr>
        <w:t xml:space="preserve">RMB </w:t>
      </w:r>
      <w:r w:rsidRPr="001E6A6C">
        <w:rPr>
          <w:rFonts w:eastAsia="宋体"/>
          <w:sz w:val="28"/>
          <w:szCs w:val="28"/>
        </w:rPr>
        <w:t xml:space="preserve">943,194.00 to Hunan Yunchang Construction Engineering Co., Ltd., in 2015, which was recorded by mistake as the account payable to </w:t>
      </w:r>
      <w:smartTag w:uri="urn:schemas-microsoft-com:office:smarttags" w:element="PlaceName">
        <w:r w:rsidRPr="001E6A6C">
          <w:rPr>
            <w:rFonts w:eastAsia="宋体"/>
            <w:sz w:val="28"/>
            <w:szCs w:val="28"/>
          </w:rPr>
          <w:t>Wuyi</w:t>
        </w:r>
      </w:smartTag>
      <w:r w:rsidRPr="001E6A6C">
        <w:rPr>
          <w:rFonts w:eastAsia="宋体"/>
          <w:sz w:val="28"/>
          <w:szCs w:val="28"/>
        </w:rPr>
        <w:t xml:space="preserve"> </w:t>
      </w:r>
      <w:smartTag w:uri="urn:schemas-microsoft-com:office:smarttags" w:element="PlaceType">
        <w:r w:rsidRPr="001E6A6C">
          <w:rPr>
            <w:rFonts w:eastAsia="宋体"/>
            <w:sz w:val="28"/>
            <w:szCs w:val="28"/>
          </w:rPr>
          <w:t>Village</w:t>
        </w:r>
      </w:smartTag>
      <w:r w:rsidRPr="001E6A6C">
        <w:rPr>
          <w:rFonts w:eastAsia="宋体"/>
          <w:sz w:val="28"/>
          <w:szCs w:val="28"/>
        </w:rPr>
        <w:t xml:space="preserve"> in </w:t>
      </w:r>
      <w:smartTag w:uri="urn:schemas-microsoft-com:office:smarttags" w:element="place">
        <w:smartTag w:uri="urn:schemas-microsoft-com:office:smarttags" w:element="PlaceName">
          <w:r w:rsidRPr="001E6A6C">
            <w:rPr>
              <w:rFonts w:eastAsia="宋体"/>
              <w:sz w:val="28"/>
              <w:szCs w:val="28"/>
            </w:rPr>
            <w:t>Bumianqian</w:t>
          </w:r>
        </w:smartTag>
        <w:r w:rsidRPr="001E6A6C">
          <w:rPr>
            <w:rFonts w:eastAsia="宋体"/>
            <w:sz w:val="28"/>
            <w:szCs w:val="28"/>
          </w:rPr>
          <w:t xml:space="preserve"> </w:t>
        </w:r>
        <w:smartTag w:uri="urn:schemas-microsoft-com:office:smarttags" w:element="PlaceType">
          <w:r w:rsidRPr="001E6A6C">
            <w:rPr>
              <w:rFonts w:eastAsia="宋体"/>
              <w:sz w:val="28"/>
              <w:szCs w:val="28"/>
            </w:rPr>
            <w:t>Town</w:t>
          </w:r>
        </w:smartTag>
      </w:smartTag>
      <w:r w:rsidRPr="001E6A6C">
        <w:rPr>
          <w:rFonts w:eastAsia="宋体"/>
          <w:sz w:val="28"/>
          <w:szCs w:val="28"/>
        </w:rPr>
        <w:t>. Furthermore, in accounting item “</w:t>
      </w:r>
      <w:r>
        <w:rPr>
          <w:rFonts w:eastAsia="宋体" w:hint="eastAsia"/>
          <w:sz w:val="28"/>
          <w:szCs w:val="28"/>
        </w:rPr>
        <w:t>IFAD Loan</w:t>
      </w:r>
      <w:r w:rsidRPr="001E6A6C">
        <w:rPr>
          <w:rFonts w:eastAsia="宋体"/>
          <w:sz w:val="28"/>
          <w:szCs w:val="28"/>
        </w:rPr>
        <w:t xml:space="preserve">” in </w:t>
      </w:r>
      <w:r>
        <w:rPr>
          <w:rFonts w:eastAsia="宋体" w:hint="eastAsia"/>
          <w:sz w:val="28"/>
          <w:szCs w:val="28"/>
        </w:rPr>
        <w:t xml:space="preserve">the </w:t>
      </w:r>
      <w:r w:rsidRPr="001E6A6C">
        <w:rPr>
          <w:rFonts w:eastAsia="宋体"/>
          <w:sz w:val="28"/>
          <w:szCs w:val="28"/>
        </w:rPr>
        <w:t xml:space="preserve">Summary of Sources and Uses of Funds by Project Component </w:t>
      </w:r>
      <w:r w:rsidRPr="000C1684">
        <w:rPr>
          <w:rFonts w:eastAsia="宋体"/>
          <w:sz w:val="28"/>
          <w:szCs w:val="28"/>
        </w:rPr>
        <w:t xml:space="preserve">, </w:t>
      </w:r>
      <w:r>
        <w:rPr>
          <w:rFonts w:eastAsia="宋体" w:hint="eastAsia"/>
          <w:sz w:val="28"/>
          <w:szCs w:val="28"/>
        </w:rPr>
        <w:t>the</w:t>
      </w:r>
      <w:r w:rsidRPr="000C1684">
        <w:rPr>
          <w:rFonts w:eastAsia="宋体"/>
          <w:sz w:val="28"/>
          <w:szCs w:val="28"/>
        </w:rPr>
        <w:t xml:space="preserve"> office left out </w:t>
      </w:r>
      <w:r>
        <w:rPr>
          <w:rFonts w:eastAsia="宋体" w:hint="eastAsia"/>
          <w:sz w:val="28"/>
          <w:szCs w:val="28"/>
        </w:rPr>
        <w:t>reimbursement</w:t>
      </w:r>
      <w:r w:rsidRPr="000C1684">
        <w:rPr>
          <w:rFonts w:eastAsia="宋体"/>
          <w:sz w:val="28"/>
          <w:szCs w:val="28"/>
        </w:rPr>
        <w:t xml:space="preserve"> fund from IFAD up to </w:t>
      </w:r>
      <w:r>
        <w:rPr>
          <w:rFonts w:eastAsia="宋体" w:hint="eastAsia"/>
          <w:sz w:val="28"/>
          <w:szCs w:val="28"/>
        </w:rPr>
        <w:t xml:space="preserve">RMB </w:t>
      </w:r>
      <w:r w:rsidRPr="000C1684">
        <w:rPr>
          <w:rFonts w:eastAsia="宋体"/>
          <w:sz w:val="28"/>
          <w:szCs w:val="28"/>
        </w:rPr>
        <w:t xml:space="preserve">7,965,894.00 Yuan. Also, the </w:t>
      </w:r>
      <w:r>
        <w:rPr>
          <w:rFonts w:eastAsia="宋体" w:hint="eastAsia"/>
          <w:sz w:val="28"/>
          <w:szCs w:val="28"/>
        </w:rPr>
        <w:t>amounts</w:t>
      </w:r>
      <w:r w:rsidRPr="000C1684">
        <w:rPr>
          <w:rFonts w:eastAsia="宋体"/>
          <w:sz w:val="28"/>
          <w:szCs w:val="28"/>
        </w:rPr>
        <w:t xml:space="preserve"> </w:t>
      </w:r>
      <w:r>
        <w:rPr>
          <w:rFonts w:eastAsia="宋体" w:hint="eastAsia"/>
          <w:sz w:val="28"/>
          <w:szCs w:val="28"/>
        </w:rPr>
        <w:t xml:space="preserve">in </w:t>
      </w:r>
      <w:r w:rsidRPr="000C1684">
        <w:rPr>
          <w:rFonts w:eastAsia="宋体"/>
          <w:sz w:val="28"/>
          <w:szCs w:val="28"/>
        </w:rPr>
        <w:t>the Balance Sheet</w:t>
      </w:r>
      <w:r w:rsidRPr="00366E56">
        <w:rPr>
          <w:rFonts w:eastAsia="宋体"/>
          <w:sz w:val="28"/>
          <w:szCs w:val="28"/>
        </w:rPr>
        <w:t xml:space="preserve"> </w:t>
      </w:r>
      <w:r>
        <w:rPr>
          <w:rFonts w:eastAsia="宋体" w:hint="eastAsia"/>
          <w:sz w:val="28"/>
          <w:szCs w:val="28"/>
        </w:rPr>
        <w:t>were</w:t>
      </w:r>
      <w:r w:rsidRPr="000C1684">
        <w:rPr>
          <w:rFonts w:eastAsia="宋体"/>
          <w:sz w:val="28"/>
          <w:szCs w:val="28"/>
        </w:rPr>
        <w:t xml:space="preserve"> inconsistent with </w:t>
      </w:r>
      <w:r>
        <w:rPr>
          <w:rFonts w:eastAsia="宋体" w:hint="eastAsia"/>
          <w:sz w:val="28"/>
          <w:szCs w:val="28"/>
        </w:rPr>
        <w:t>that</w:t>
      </w:r>
      <w:r>
        <w:rPr>
          <w:rFonts w:eastAsia="宋体"/>
          <w:sz w:val="28"/>
          <w:szCs w:val="28"/>
        </w:rPr>
        <w:t xml:space="preserve"> of </w:t>
      </w:r>
      <w:r>
        <w:rPr>
          <w:rFonts w:eastAsia="宋体" w:hint="eastAsia"/>
          <w:sz w:val="28"/>
          <w:szCs w:val="28"/>
        </w:rPr>
        <w:t>subsidiary</w:t>
      </w:r>
      <w:r>
        <w:rPr>
          <w:rFonts w:eastAsia="宋体"/>
          <w:sz w:val="28"/>
          <w:szCs w:val="28"/>
        </w:rPr>
        <w:t xml:space="preserve"> </w:t>
      </w:r>
      <w:r>
        <w:rPr>
          <w:rFonts w:eastAsia="宋体" w:hint="eastAsia"/>
          <w:sz w:val="28"/>
          <w:szCs w:val="28"/>
        </w:rPr>
        <w:t>l</w:t>
      </w:r>
      <w:r>
        <w:rPr>
          <w:rFonts w:eastAsia="宋体"/>
          <w:sz w:val="28"/>
          <w:szCs w:val="28"/>
        </w:rPr>
        <w:t xml:space="preserve">edger </w:t>
      </w:r>
      <w:r>
        <w:rPr>
          <w:rFonts w:eastAsia="宋体" w:hint="eastAsia"/>
          <w:sz w:val="28"/>
          <w:szCs w:val="28"/>
        </w:rPr>
        <w:t>account</w:t>
      </w:r>
      <w:r w:rsidRPr="000C1684">
        <w:rPr>
          <w:rFonts w:eastAsia="宋体"/>
          <w:sz w:val="28"/>
          <w:szCs w:val="28"/>
        </w:rPr>
        <w:t xml:space="preserve">, particularly in accounting items “Project </w:t>
      </w:r>
      <w:r>
        <w:rPr>
          <w:rFonts w:eastAsia="宋体" w:hint="eastAsia"/>
          <w:sz w:val="28"/>
          <w:szCs w:val="28"/>
        </w:rPr>
        <w:t>Appropriation Funds</w:t>
      </w:r>
      <w:r w:rsidRPr="000C1684">
        <w:rPr>
          <w:rFonts w:eastAsia="宋体"/>
          <w:sz w:val="28"/>
          <w:szCs w:val="28"/>
        </w:rPr>
        <w:t>”, “Project Expen</w:t>
      </w:r>
      <w:r>
        <w:rPr>
          <w:rFonts w:eastAsia="宋体" w:hint="eastAsia"/>
          <w:sz w:val="28"/>
          <w:szCs w:val="28"/>
        </w:rPr>
        <w:t>ditures</w:t>
      </w:r>
      <w:r w:rsidRPr="000C1684">
        <w:rPr>
          <w:rFonts w:eastAsia="宋体"/>
          <w:sz w:val="28"/>
          <w:szCs w:val="28"/>
        </w:rPr>
        <w:t>’, “</w:t>
      </w:r>
      <w:r>
        <w:rPr>
          <w:rFonts w:eastAsia="宋体" w:hint="eastAsia"/>
          <w:sz w:val="28"/>
          <w:szCs w:val="28"/>
        </w:rPr>
        <w:t>Cash and Bank</w:t>
      </w:r>
      <w:r w:rsidRPr="000C1684">
        <w:rPr>
          <w:rFonts w:eastAsia="宋体"/>
          <w:sz w:val="28"/>
          <w:szCs w:val="28"/>
        </w:rPr>
        <w:t xml:space="preserve">”, “Prepayments and </w:t>
      </w:r>
      <w:r>
        <w:rPr>
          <w:rFonts w:eastAsia="宋体" w:hint="eastAsia"/>
          <w:sz w:val="28"/>
          <w:szCs w:val="28"/>
        </w:rPr>
        <w:t>R</w:t>
      </w:r>
      <w:r w:rsidRPr="000C1684">
        <w:rPr>
          <w:rFonts w:eastAsia="宋体"/>
          <w:sz w:val="28"/>
          <w:szCs w:val="28"/>
        </w:rPr>
        <w:t>eceivables”</w:t>
      </w:r>
      <w:r>
        <w:rPr>
          <w:rFonts w:eastAsia="宋体"/>
          <w:sz w:val="28"/>
          <w:szCs w:val="28"/>
        </w:rPr>
        <w:t xml:space="preserve"> and “Retained Earnings”, etc.</w:t>
      </w:r>
    </w:p>
    <w:p w:rsidR="00F34EC7" w:rsidRPr="000C1684" w:rsidRDefault="00F34EC7" w:rsidP="00F34EC7">
      <w:pPr>
        <w:spacing w:line="320" w:lineRule="exact"/>
        <w:rPr>
          <w:rFonts w:eastAsia="宋体"/>
          <w:sz w:val="28"/>
          <w:szCs w:val="28"/>
        </w:rPr>
      </w:pPr>
    </w:p>
    <w:p w:rsidR="00F34EC7" w:rsidRDefault="00F34EC7" w:rsidP="00F34EC7">
      <w:pPr>
        <w:spacing w:line="320" w:lineRule="exact"/>
        <w:rPr>
          <w:rFonts w:eastAsia="宋体"/>
          <w:sz w:val="28"/>
          <w:szCs w:val="28"/>
        </w:rPr>
      </w:pPr>
      <w:r w:rsidRPr="000C1684">
        <w:rPr>
          <w:rFonts w:eastAsia="宋体"/>
          <w:sz w:val="28"/>
          <w:szCs w:val="28"/>
        </w:rPr>
        <w:lastRenderedPageBreak/>
        <w:t xml:space="preserve"> (3) In December 2015, </w:t>
      </w:r>
      <w:r>
        <w:rPr>
          <w:rFonts w:eastAsia="宋体" w:hint="eastAsia"/>
          <w:sz w:val="28"/>
          <w:szCs w:val="28"/>
        </w:rPr>
        <w:t xml:space="preserve">the </w:t>
      </w:r>
      <w:r w:rsidRPr="000C1684">
        <w:rPr>
          <w:rFonts w:eastAsia="宋体"/>
          <w:sz w:val="28"/>
          <w:szCs w:val="28"/>
        </w:rPr>
        <w:t xml:space="preserve">Provincial </w:t>
      </w:r>
      <w:r>
        <w:rPr>
          <w:rFonts w:eastAsia="宋体" w:hint="eastAsia"/>
          <w:sz w:val="28"/>
          <w:szCs w:val="28"/>
        </w:rPr>
        <w:t>PMO</w:t>
      </w:r>
      <w:r w:rsidRPr="000C1684">
        <w:rPr>
          <w:rFonts w:eastAsia="宋体"/>
          <w:sz w:val="28"/>
          <w:szCs w:val="28"/>
        </w:rPr>
        <w:t xml:space="preserve"> </w:t>
      </w:r>
      <w:r>
        <w:rPr>
          <w:rFonts w:eastAsia="宋体" w:hint="eastAsia"/>
          <w:sz w:val="28"/>
          <w:szCs w:val="28"/>
        </w:rPr>
        <w:t xml:space="preserve">inaccurately </w:t>
      </w:r>
      <w:r w:rsidRPr="000C1684">
        <w:rPr>
          <w:rFonts w:eastAsia="宋体"/>
          <w:sz w:val="28"/>
          <w:szCs w:val="28"/>
        </w:rPr>
        <w:t xml:space="preserve">disbursed IFAD Project Expenses up to </w:t>
      </w:r>
      <w:r>
        <w:rPr>
          <w:rFonts w:eastAsia="宋体" w:hint="eastAsia"/>
          <w:sz w:val="28"/>
          <w:szCs w:val="28"/>
        </w:rPr>
        <w:t xml:space="preserve">RMB </w:t>
      </w:r>
      <w:r w:rsidRPr="000C1684">
        <w:rPr>
          <w:rFonts w:eastAsia="宋体"/>
          <w:sz w:val="28"/>
          <w:szCs w:val="28"/>
        </w:rPr>
        <w:t xml:space="preserve">120,000.00 Yuan as potato aeroponic virus- free original seed breeding fees </w:t>
      </w:r>
      <w:r>
        <w:rPr>
          <w:rFonts w:eastAsia="宋体" w:hint="eastAsia"/>
          <w:sz w:val="28"/>
          <w:szCs w:val="28"/>
        </w:rPr>
        <w:t xml:space="preserve">which should be paid by </w:t>
      </w:r>
      <w:r w:rsidRPr="000C1684">
        <w:rPr>
          <w:rFonts w:eastAsia="宋体"/>
          <w:sz w:val="28"/>
          <w:szCs w:val="28"/>
        </w:rPr>
        <w:t xml:space="preserve">other project fund. </w:t>
      </w:r>
    </w:p>
    <w:p w:rsidR="00F34EC7" w:rsidRPr="000C1684" w:rsidRDefault="00F34EC7" w:rsidP="00F34EC7">
      <w:pPr>
        <w:spacing w:line="320" w:lineRule="exact"/>
        <w:rPr>
          <w:rFonts w:eastAsia="宋体"/>
          <w:sz w:val="28"/>
          <w:szCs w:val="28"/>
        </w:rPr>
      </w:pPr>
    </w:p>
    <w:p w:rsidR="00F34EC7" w:rsidRPr="000C1684" w:rsidRDefault="00F34EC7" w:rsidP="00F34EC7">
      <w:pPr>
        <w:pStyle w:val="ae"/>
        <w:spacing w:line="320" w:lineRule="exact"/>
        <w:rPr>
          <w:kern w:val="0"/>
          <w:sz w:val="28"/>
          <w:szCs w:val="28"/>
        </w:rPr>
      </w:pPr>
      <w:r w:rsidRPr="000C1684">
        <w:rPr>
          <w:kern w:val="0"/>
          <w:sz w:val="28"/>
          <w:szCs w:val="28"/>
        </w:rPr>
        <w:t xml:space="preserve">The above practice violates the provisions set out in Article 9 in </w:t>
      </w:r>
      <w:r>
        <w:rPr>
          <w:rFonts w:hint="eastAsia"/>
          <w:kern w:val="0"/>
          <w:sz w:val="28"/>
          <w:szCs w:val="28"/>
        </w:rPr>
        <w:t xml:space="preserve">the </w:t>
      </w:r>
      <w:r w:rsidRPr="000C1684">
        <w:rPr>
          <w:kern w:val="0"/>
          <w:sz w:val="28"/>
          <w:szCs w:val="28"/>
        </w:rPr>
        <w:t xml:space="preserve">Accounting Law of the People's Republic of </w:t>
      </w:r>
      <w:smartTag w:uri="urn:schemas-microsoft-com:office:smarttags" w:element="country-region">
        <w:smartTag w:uri="urn:schemas-microsoft-com:office:smarttags" w:element="place">
          <w:r w:rsidRPr="000C1684">
            <w:rPr>
              <w:kern w:val="0"/>
              <w:sz w:val="28"/>
              <w:szCs w:val="28"/>
            </w:rPr>
            <w:t>China</w:t>
          </w:r>
        </w:smartTag>
      </w:smartTag>
      <w:r w:rsidRPr="000C1684">
        <w:rPr>
          <w:kern w:val="0"/>
          <w:sz w:val="28"/>
          <w:szCs w:val="28"/>
        </w:rPr>
        <w:t xml:space="preserve">, </w:t>
      </w:r>
      <w:r>
        <w:rPr>
          <w:rFonts w:hint="eastAsia"/>
          <w:kern w:val="0"/>
          <w:sz w:val="28"/>
          <w:szCs w:val="28"/>
        </w:rPr>
        <w:t>which stipulates that a</w:t>
      </w:r>
      <w:r w:rsidRPr="000C1684">
        <w:rPr>
          <w:kern w:val="0"/>
          <w:sz w:val="28"/>
          <w:szCs w:val="28"/>
        </w:rPr>
        <w:t xml:space="preserve">ll units must fulfill accounting practice, fill in and prepare accounting documents, record account books and work out financial accounting statements according to the economic and business transactions actually taken place. </w:t>
      </w:r>
      <w:r>
        <w:rPr>
          <w:rFonts w:hint="eastAsia"/>
          <w:kern w:val="0"/>
          <w:sz w:val="28"/>
          <w:szCs w:val="28"/>
        </w:rPr>
        <w:t>And the</w:t>
      </w:r>
      <w:r w:rsidRPr="000C1684">
        <w:rPr>
          <w:kern w:val="0"/>
          <w:sz w:val="28"/>
          <w:szCs w:val="28"/>
        </w:rPr>
        <w:t xml:space="preserve"> practice </w:t>
      </w:r>
      <w:r>
        <w:rPr>
          <w:rFonts w:hint="eastAsia"/>
          <w:kern w:val="0"/>
          <w:sz w:val="28"/>
          <w:szCs w:val="28"/>
        </w:rPr>
        <w:t xml:space="preserve">also </w:t>
      </w:r>
      <w:r w:rsidRPr="000C1684">
        <w:rPr>
          <w:kern w:val="0"/>
          <w:sz w:val="28"/>
          <w:szCs w:val="28"/>
        </w:rPr>
        <w:t xml:space="preserve">violates the provisions set out in Article 10 thereof, </w:t>
      </w:r>
      <w:r>
        <w:rPr>
          <w:rFonts w:hint="eastAsia"/>
          <w:kern w:val="0"/>
          <w:sz w:val="28"/>
          <w:szCs w:val="28"/>
        </w:rPr>
        <w:t>which stipulates that</w:t>
      </w:r>
      <w:r w:rsidRPr="000C1684">
        <w:rPr>
          <w:kern w:val="0"/>
          <w:sz w:val="28"/>
          <w:szCs w:val="28"/>
        </w:rPr>
        <w:t xml:space="preserve"> </w:t>
      </w:r>
      <w:r>
        <w:rPr>
          <w:rFonts w:hint="eastAsia"/>
          <w:kern w:val="0"/>
          <w:sz w:val="28"/>
          <w:szCs w:val="28"/>
        </w:rPr>
        <w:t>a</w:t>
      </w:r>
      <w:r w:rsidRPr="000C1684">
        <w:rPr>
          <w:kern w:val="0"/>
          <w:sz w:val="28"/>
          <w:szCs w:val="28"/>
        </w:rPr>
        <w:t>ccounting procedures shall be conducted and accounting be practiced with respect to the following economic and business transactions: (1) receipts and disbursements in cash and in negotiable securities</w:t>
      </w:r>
      <w:r>
        <w:rPr>
          <w:rFonts w:hint="eastAsia"/>
          <w:kern w:val="0"/>
          <w:sz w:val="28"/>
          <w:szCs w:val="28"/>
        </w:rPr>
        <w:t>.</w:t>
      </w:r>
      <w:r w:rsidRPr="000C1684">
        <w:rPr>
          <w:sz w:val="28"/>
          <w:szCs w:val="28"/>
        </w:rPr>
        <w:t xml:space="preserve"> According to the Articles 45 and Articles 46 of People’ Republic China’ Auditing Law,</w:t>
      </w:r>
      <w:r w:rsidRPr="000C1684">
        <w:rPr>
          <w:kern w:val="0"/>
          <w:sz w:val="28"/>
          <w:szCs w:val="28"/>
        </w:rPr>
        <w:t xml:space="preserve"> </w:t>
      </w:r>
      <w:r>
        <w:rPr>
          <w:rFonts w:hint="eastAsia"/>
          <w:kern w:val="0"/>
          <w:sz w:val="28"/>
          <w:szCs w:val="28"/>
        </w:rPr>
        <w:t>We</w:t>
      </w:r>
      <w:r w:rsidRPr="000C1684">
        <w:rPr>
          <w:kern w:val="0"/>
          <w:sz w:val="28"/>
          <w:szCs w:val="28"/>
        </w:rPr>
        <w:t xml:space="preserve"> suggested that your office regulate the </w:t>
      </w:r>
      <w:bookmarkStart w:id="111" w:name="OLE_LINK33"/>
      <w:bookmarkStart w:id="112" w:name="OLE_LINK34"/>
      <w:r>
        <w:rPr>
          <w:rFonts w:hint="eastAsia"/>
          <w:kern w:val="0"/>
          <w:sz w:val="28"/>
          <w:szCs w:val="28"/>
        </w:rPr>
        <w:t>financial accounting</w:t>
      </w:r>
      <w:bookmarkEnd w:id="111"/>
      <w:bookmarkEnd w:id="112"/>
      <w:r w:rsidRPr="000C1684">
        <w:rPr>
          <w:kern w:val="0"/>
          <w:sz w:val="28"/>
          <w:szCs w:val="28"/>
        </w:rPr>
        <w:t xml:space="preserve"> and urge </w:t>
      </w:r>
      <w:r>
        <w:rPr>
          <w:rFonts w:hint="eastAsia"/>
          <w:kern w:val="0"/>
          <w:sz w:val="28"/>
          <w:szCs w:val="28"/>
        </w:rPr>
        <w:t xml:space="preserve">the </w:t>
      </w:r>
      <w:r w:rsidRPr="000C1684">
        <w:rPr>
          <w:kern w:val="0"/>
          <w:sz w:val="28"/>
          <w:szCs w:val="28"/>
        </w:rPr>
        <w:t xml:space="preserve">Guzhang County </w:t>
      </w:r>
      <w:r>
        <w:rPr>
          <w:rFonts w:hint="eastAsia"/>
          <w:kern w:val="0"/>
          <w:sz w:val="28"/>
          <w:szCs w:val="28"/>
        </w:rPr>
        <w:t>PMO</w:t>
      </w:r>
      <w:r w:rsidRPr="000C1684">
        <w:rPr>
          <w:kern w:val="0"/>
          <w:sz w:val="28"/>
          <w:szCs w:val="28"/>
        </w:rPr>
        <w:t xml:space="preserve"> and </w:t>
      </w:r>
      <w:r>
        <w:rPr>
          <w:rFonts w:hint="eastAsia"/>
          <w:kern w:val="0"/>
          <w:sz w:val="28"/>
          <w:szCs w:val="28"/>
        </w:rPr>
        <w:t xml:space="preserve">the </w:t>
      </w:r>
      <w:r w:rsidRPr="000C1684">
        <w:rPr>
          <w:kern w:val="0"/>
          <w:sz w:val="28"/>
          <w:szCs w:val="28"/>
        </w:rPr>
        <w:t xml:space="preserve">Shaodong County </w:t>
      </w:r>
      <w:r>
        <w:rPr>
          <w:rFonts w:hint="eastAsia"/>
          <w:kern w:val="0"/>
          <w:sz w:val="28"/>
          <w:szCs w:val="28"/>
        </w:rPr>
        <w:t>PMO</w:t>
      </w:r>
      <w:r w:rsidRPr="000C1684">
        <w:rPr>
          <w:kern w:val="0"/>
          <w:sz w:val="28"/>
          <w:szCs w:val="28"/>
        </w:rPr>
        <w:t xml:space="preserve"> to regulate their respective </w:t>
      </w:r>
      <w:r>
        <w:rPr>
          <w:rFonts w:hint="eastAsia"/>
          <w:kern w:val="0"/>
          <w:sz w:val="28"/>
          <w:szCs w:val="28"/>
        </w:rPr>
        <w:t>financial accounting</w:t>
      </w:r>
      <w:r w:rsidRPr="000C1684">
        <w:rPr>
          <w:kern w:val="0"/>
          <w:sz w:val="28"/>
          <w:szCs w:val="28"/>
        </w:rPr>
        <w:t xml:space="preserve">. Your office, </w:t>
      </w:r>
      <w:r>
        <w:rPr>
          <w:rFonts w:hint="eastAsia"/>
          <w:kern w:val="0"/>
          <w:sz w:val="28"/>
          <w:szCs w:val="28"/>
        </w:rPr>
        <w:t xml:space="preserve">the </w:t>
      </w:r>
      <w:r w:rsidRPr="000C1684">
        <w:rPr>
          <w:kern w:val="0"/>
          <w:sz w:val="28"/>
          <w:szCs w:val="28"/>
        </w:rPr>
        <w:t xml:space="preserve">Guzhang PMO and </w:t>
      </w:r>
      <w:r>
        <w:rPr>
          <w:rFonts w:hint="eastAsia"/>
          <w:kern w:val="0"/>
          <w:sz w:val="28"/>
          <w:szCs w:val="28"/>
        </w:rPr>
        <w:t xml:space="preserve">the </w:t>
      </w:r>
      <w:r w:rsidRPr="000C1684">
        <w:rPr>
          <w:kern w:val="0"/>
          <w:sz w:val="28"/>
          <w:szCs w:val="28"/>
        </w:rPr>
        <w:t xml:space="preserve">Shaodong PMO have </w:t>
      </w:r>
      <w:r>
        <w:rPr>
          <w:rFonts w:hint="eastAsia"/>
          <w:kern w:val="0"/>
          <w:sz w:val="28"/>
          <w:szCs w:val="28"/>
        </w:rPr>
        <w:t>accepted</w:t>
      </w:r>
      <w:r w:rsidRPr="000C1684">
        <w:rPr>
          <w:kern w:val="0"/>
          <w:sz w:val="28"/>
          <w:szCs w:val="28"/>
        </w:rPr>
        <w:t xml:space="preserve"> our audit </w:t>
      </w:r>
      <w:r>
        <w:rPr>
          <w:rFonts w:hint="eastAsia"/>
          <w:kern w:val="0"/>
          <w:sz w:val="28"/>
          <w:szCs w:val="28"/>
        </w:rPr>
        <w:t>suggestion</w:t>
      </w:r>
      <w:r w:rsidRPr="000C1684">
        <w:rPr>
          <w:kern w:val="0"/>
          <w:sz w:val="28"/>
          <w:szCs w:val="28"/>
        </w:rPr>
        <w:t xml:space="preserve"> and conducted the accounting adjustment and re-prepared </w:t>
      </w:r>
      <w:r>
        <w:rPr>
          <w:rFonts w:hint="eastAsia"/>
          <w:kern w:val="0"/>
          <w:sz w:val="28"/>
          <w:szCs w:val="28"/>
        </w:rPr>
        <w:t xml:space="preserve">their </w:t>
      </w:r>
      <w:r w:rsidRPr="000C1684">
        <w:rPr>
          <w:kern w:val="0"/>
          <w:sz w:val="28"/>
          <w:szCs w:val="28"/>
        </w:rPr>
        <w:t xml:space="preserve">Financial Statement </w:t>
      </w:r>
      <w:r>
        <w:rPr>
          <w:rFonts w:hint="eastAsia"/>
          <w:kern w:val="0"/>
          <w:sz w:val="28"/>
          <w:szCs w:val="28"/>
        </w:rPr>
        <w:t xml:space="preserve">of 2015 </w:t>
      </w:r>
      <w:r w:rsidRPr="000C1684">
        <w:rPr>
          <w:kern w:val="0"/>
          <w:sz w:val="28"/>
          <w:szCs w:val="28"/>
        </w:rPr>
        <w:t xml:space="preserve">accordingly. </w:t>
      </w:r>
    </w:p>
    <w:p w:rsidR="00F34EC7" w:rsidRPr="000C1684" w:rsidRDefault="00F34EC7" w:rsidP="00F34EC7">
      <w:pPr>
        <w:spacing w:line="320" w:lineRule="exact"/>
        <w:rPr>
          <w:rFonts w:eastAsia="宋体"/>
          <w:sz w:val="28"/>
          <w:szCs w:val="28"/>
        </w:rPr>
      </w:pPr>
    </w:p>
    <w:p w:rsidR="00F34EC7" w:rsidRPr="000C1684" w:rsidRDefault="00F34EC7" w:rsidP="00F34EC7">
      <w:pPr>
        <w:spacing w:line="320" w:lineRule="exact"/>
        <w:rPr>
          <w:rFonts w:eastAsia="宋体"/>
          <w:b/>
          <w:sz w:val="28"/>
          <w:szCs w:val="28"/>
        </w:rPr>
      </w:pPr>
      <w:r w:rsidRPr="000C1684">
        <w:rPr>
          <w:rFonts w:eastAsia="宋体"/>
          <w:b/>
          <w:sz w:val="28"/>
          <w:szCs w:val="28"/>
        </w:rPr>
        <w:t>Issues on Project Management</w:t>
      </w:r>
    </w:p>
    <w:p w:rsidR="00F34EC7" w:rsidRPr="000C1684" w:rsidRDefault="00F34EC7" w:rsidP="00F34EC7">
      <w:pPr>
        <w:spacing w:line="320" w:lineRule="exact"/>
        <w:rPr>
          <w:rFonts w:eastAsia="宋体"/>
          <w:sz w:val="28"/>
          <w:szCs w:val="28"/>
        </w:rPr>
      </w:pPr>
    </w:p>
    <w:p w:rsidR="00F34EC7" w:rsidRDefault="00F34EC7" w:rsidP="00F34EC7">
      <w:pPr>
        <w:spacing w:line="320" w:lineRule="exact"/>
        <w:rPr>
          <w:sz w:val="28"/>
          <w:szCs w:val="28"/>
        </w:rPr>
      </w:pPr>
      <w:r w:rsidRPr="000A3248">
        <w:rPr>
          <w:sz w:val="28"/>
          <w:szCs w:val="28"/>
        </w:rPr>
        <w:t>1. Some implementations of project annual plans were not balanced.</w:t>
      </w:r>
    </w:p>
    <w:p w:rsidR="00F34EC7" w:rsidRPr="000A3248" w:rsidRDefault="00F34EC7" w:rsidP="00F34EC7">
      <w:pPr>
        <w:spacing w:line="320" w:lineRule="exact"/>
        <w:rPr>
          <w:sz w:val="28"/>
          <w:szCs w:val="28"/>
        </w:rPr>
      </w:pPr>
    </w:p>
    <w:p w:rsidR="00F34EC7" w:rsidRDefault="00F34EC7" w:rsidP="00F34EC7">
      <w:pPr>
        <w:spacing w:line="320" w:lineRule="exact"/>
        <w:rPr>
          <w:sz w:val="28"/>
          <w:szCs w:val="28"/>
        </w:rPr>
      </w:pPr>
      <w:r w:rsidRPr="000C1684">
        <w:rPr>
          <w:sz w:val="28"/>
          <w:szCs w:val="28"/>
        </w:rPr>
        <w:t xml:space="preserve">In 2015, the </w:t>
      </w:r>
      <w:r>
        <w:rPr>
          <w:rFonts w:hint="eastAsia"/>
          <w:sz w:val="28"/>
          <w:szCs w:val="28"/>
        </w:rPr>
        <w:t>current period budget</w:t>
      </w:r>
      <w:r w:rsidRPr="000C1684">
        <w:rPr>
          <w:sz w:val="28"/>
          <w:szCs w:val="28"/>
        </w:rPr>
        <w:t xml:space="preserve"> was </w:t>
      </w:r>
      <w:r>
        <w:rPr>
          <w:rFonts w:hint="eastAsia"/>
          <w:sz w:val="28"/>
          <w:szCs w:val="28"/>
        </w:rPr>
        <w:t xml:space="preserve">RMB </w:t>
      </w:r>
      <w:r w:rsidRPr="000C1684">
        <w:rPr>
          <w:sz w:val="28"/>
          <w:szCs w:val="28"/>
        </w:rPr>
        <w:t xml:space="preserve">201,549,574.26 Yuan, and the actual </w:t>
      </w:r>
      <w:r>
        <w:rPr>
          <w:rFonts w:hint="eastAsia"/>
          <w:sz w:val="28"/>
          <w:szCs w:val="28"/>
        </w:rPr>
        <w:t xml:space="preserve">application of fund </w:t>
      </w:r>
      <w:r w:rsidRPr="000C1684">
        <w:rPr>
          <w:sz w:val="28"/>
          <w:szCs w:val="28"/>
        </w:rPr>
        <w:t xml:space="preserve">was </w:t>
      </w:r>
      <w:r>
        <w:rPr>
          <w:rFonts w:hint="eastAsia"/>
          <w:sz w:val="28"/>
          <w:szCs w:val="28"/>
        </w:rPr>
        <w:t xml:space="preserve">RMB </w:t>
      </w:r>
      <w:r w:rsidRPr="000C1684">
        <w:rPr>
          <w:sz w:val="28"/>
          <w:szCs w:val="28"/>
        </w:rPr>
        <w:t xml:space="preserve">193,864,670.30 Yuan, accounting for 96.19% of the </w:t>
      </w:r>
      <w:r>
        <w:rPr>
          <w:rFonts w:hint="eastAsia"/>
          <w:sz w:val="28"/>
          <w:szCs w:val="28"/>
        </w:rPr>
        <w:t>budget</w:t>
      </w:r>
      <w:r w:rsidRPr="000C1684">
        <w:rPr>
          <w:sz w:val="28"/>
          <w:szCs w:val="28"/>
        </w:rPr>
        <w:t xml:space="preserve">, of which community infrastructure development completed 106.73% of the planned investment, while the sustainable agriculture and market access, the project management and coordination, accounting for 71.91% and 73.47%. Such as </w:t>
      </w:r>
      <w:r>
        <w:rPr>
          <w:rFonts w:hint="eastAsia"/>
          <w:sz w:val="28"/>
          <w:szCs w:val="28"/>
        </w:rPr>
        <w:t xml:space="preserve">the </w:t>
      </w:r>
      <w:r w:rsidRPr="000C1684">
        <w:rPr>
          <w:sz w:val="28"/>
          <w:szCs w:val="28"/>
        </w:rPr>
        <w:t>Jingzhou PMO, the actual completed investment of the sustainable agriculture and market access was 3.9</w:t>
      </w:r>
      <w:r>
        <w:rPr>
          <w:rFonts w:hint="eastAsia"/>
          <w:sz w:val="28"/>
          <w:szCs w:val="28"/>
        </w:rPr>
        <w:t>18</w:t>
      </w:r>
      <w:r w:rsidRPr="000C1684">
        <w:rPr>
          <w:sz w:val="28"/>
          <w:szCs w:val="28"/>
        </w:rPr>
        <w:t xml:space="preserve"> million Yuan, accounting for 44.48% of the annual planned amount 8.8</w:t>
      </w:r>
      <w:r>
        <w:rPr>
          <w:rFonts w:hint="eastAsia"/>
          <w:sz w:val="28"/>
          <w:szCs w:val="28"/>
        </w:rPr>
        <w:t>1</w:t>
      </w:r>
      <w:r w:rsidRPr="000C1684">
        <w:rPr>
          <w:sz w:val="28"/>
          <w:szCs w:val="28"/>
        </w:rPr>
        <w:t xml:space="preserve"> million Yuan</w:t>
      </w:r>
      <w:r>
        <w:rPr>
          <w:rFonts w:hint="eastAsia"/>
          <w:sz w:val="28"/>
          <w:szCs w:val="28"/>
        </w:rPr>
        <w:t>.</w:t>
      </w:r>
      <w:r w:rsidRPr="000C1684">
        <w:rPr>
          <w:sz w:val="28"/>
          <w:szCs w:val="28"/>
        </w:rPr>
        <w:t xml:space="preserve"> </w:t>
      </w:r>
      <w:r>
        <w:rPr>
          <w:sz w:val="28"/>
          <w:szCs w:val="28"/>
        </w:rPr>
        <w:t>T</w:t>
      </w:r>
      <w:r>
        <w:rPr>
          <w:rFonts w:hint="eastAsia"/>
          <w:sz w:val="28"/>
          <w:szCs w:val="28"/>
        </w:rPr>
        <w:t xml:space="preserve">he project of </w:t>
      </w:r>
      <w:r>
        <w:rPr>
          <w:sz w:val="28"/>
          <w:szCs w:val="28"/>
        </w:rPr>
        <w:t>orchard</w:t>
      </w:r>
      <w:r>
        <w:rPr>
          <w:rFonts w:hint="eastAsia"/>
          <w:sz w:val="28"/>
          <w:szCs w:val="28"/>
        </w:rPr>
        <w:t xml:space="preserve"> and </w:t>
      </w:r>
      <w:r w:rsidRPr="000C1684">
        <w:rPr>
          <w:sz w:val="28"/>
          <w:szCs w:val="28"/>
        </w:rPr>
        <w:t xml:space="preserve">poultry, agricultural technology extension station and farmers’ cooperative even didn’t start. By the end of 2015, </w:t>
      </w:r>
      <w:r>
        <w:rPr>
          <w:rFonts w:hint="eastAsia"/>
          <w:sz w:val="28"/>
          <w:szCs w:val="28"/>
        </w:rPr>
        <w:t xml:space="preserve">the </w:t>
      </w:r>
      <w:r w:rsidRPr="000C1684">
        <w:rPr>
          <w:sz w:val="28"/>
          <w:szCs w:val="28"/>
        </w:rPr>
        <w:t>Shaodong PMO started the withdrawal on the sustainable agriculture and market access. The main reason for the imbalance of implementation categories is that many project contents are not compatib</w:t>
      </w:r>
      <w:r>
        <w:rPr>
          <w:sz w:val="28"/>
          <w:szCs w:val="28"/>
        </w:rPr>
        <w:t>le with the supporting projects</w:t>
      </w:r>
      <w:r>
        <w:rPr>
          <w:rFonts w:hint="eastAsia"/>
          <w:sz w:val="28"/>
          <w:szCs w:val="28"/>
        </w:rPr>
        <w:t>,</w:t>
      </w:r>
      <w:r w:rsidRPr="000C1684">
        <w:rPr>
          <w:sz w:val="28"/>
          <w:szCs w:val="28"/>
        </w:rPr>
        <w:t xml:space="preserve"> the counterpart funds are not always available</w:t>
      </w:r>
      <w:r>
        <w:rPr>
          <w:rFonts w:hint="eastAsia"/>
          <w:sz w:val="28"/>
          <w:szCs w:val="28"/>
        </w:rPr>
        <w:t xml:space="preserve">, and some project </w:t>
      </w:r>
      <w:r>
        <w:rPr>
          <w:rFonts w:hint="eastAsia"/>
          <w:sz w:val="28"/>
          <w:szCs w:val="28"/>
        </w:rPr>
        <w:lastRenderedPageBreak/>
        <w:t>module is small and scattered which results in implementation difficulty</w:t>
      </w:r>
      <w:r w:rsidRPr="000C1684">
        <w:rPr>
          <w:sz w:val="28"/>
          <w:szCs w:val="28"/>
        </w:rPr>
        <w:t xml:space="preserve">. </w:t>
      </w:r>
    </w:p>
    <w:p w:rsidR="00F34EC7" w:rsidRPr="000C1684" w:rsidRDefault="00F34EC7" w:rsidP="00F34EC7">
      <w:pPr>
        <w:spacing w:line="320" w:lineRule="exact"/>
        <w:rPr>
          <w:sz w:val="28"/>
          <w:szCs w:val="28"/>
        </w:rPr>
      </w:pPr>
    </w:p>
    <w:p w:rsidR="00F34EC7" w:rsidRPr="000C1684" w:rsidRDefault="00F34EC7" w:rsidP="00F34EC7">
      <w:pPr>
        <w:spacing w:line="320" w:lineRule="exact"/>
        <w:rPr>
          <w:sz w:val="28"/>
          <w:szCs w:val="28"/>
        </w:rPr>
      </w:pPr>
      <w:r w:rsidRPr="006974A2">
        <w:rPr>
          <w:rFonts w:eastAsia="宋体"/>
          <w:sz w:val="28"/>
          <w:szCs w:val="28"/>
        </w:rPr>
        <w:t xml:space="preserve">The above activities violated Article 24 of </w:t>
      </w:r>
      <w:r w:rsidRPr="00DF7105">
        <w:rPr>
          <w:rFonts w:eastAsia="宋体" w:hint="eastAsia"/>
          <w:sz w:val="28"/>
          <w:szCs w:val="28"/>
        </w:rPr>
        <w:t>Project Implementation</w:t>
      </w:r>
      <w:r w:rsidRPr="006974A2">
        <w:rPr>
          <w:rFonts w:eastAsia="宋体"/>
          <w:sz w:val="28"/>
          <w:szCs w:val="28"/>
        </w:rPr>
        <w:t xml:space="preserve"> Management Manual of Hunan Agricultural and Rural Infrastructure Improvement Project financed by IFAD</w:t>
      </w:r>
      <w:r w:rsidRPr="00DF7105">
        <w:rPr>
          <w:rFonts w:eastAsia="宋体"/>
          <w:sz w:val="28"/>
          <w:szCs w:val="28"/>
        </w:rPr>
        <w:t>(Hunan agriculture [2013] no. 64)</w:t>
      </w:r>
      <w:r w:rsidRPr="006974A2">
        <w:rPr>
          <w:rFonts w:eastAsia="宋体"/>
          <w:sz w:val="28"/>
          <w:szCs w:val="28"/>
        </w:rPr>
        <w:t xml:space="preserve">, which stipulates that </w:t>
      </w:r>
      <w:r w:rsidRPr="006974A2">
        <w:rPr>
          <w:rFonts w:eastAsia="宋体" w:hint="eastAsia"/>
          <w:sz w:val="28"/>
          <w:szCs w:val="28"/>
        </w:rPr>
        <w:t>o</w:t>
      </w:r>
      <w:r w:rsidRPr="000C1684">
        <w:rPr>
          <w:rFonts w:eastAsia="宋体"/>
          <w:sz w:val="28"/>
          <w:szCs w:val="28"/>
        </w:rPr>
        <w:t>nce the project annual implementation plan is officially approved, it must be strictly implemented as planned.</w:t>
      </w:r>
      <w:r>
        <w:rPr>
          <w:rFonts w:eastAsia="宋体" w:hint="eastAsia"/>
          <w:sz w:val="28"/>
          <w:szCs w:val="28"/>
        </w:rPr>
        <w:t xml:space="preserve"> </w:t>
      </w:r>
      <w:r w:rsidRPr="000C1684">
        <w:rPr>
          <w:sz w:val="28"/>
          <w:szCs w:val="28"/>
        </w:rPr>
        <w:t>We suggested your office to urge all project units to strengthen the management and execution of annual plan, raise sufficient counterpart funds to ensure the completion of all project activities. Your office accepted</w:t>
      </w:r>
      <w:r>
        <w:rPr>
          <w:rFonts w:hint="eastAsia"/>
          <w:sz w:val="28"/>
          <w:szCs w:val="28"/>
        </w:rPr>
        <w:t xml:space="preserve"> the</w:t>
      </w:r>
      <w:r w:rsidRPr="000C1684">
        <w:rPr>
          <w:sz w:val="28"/>
          <w:szCs w:val="28"/>
        </w:rPr>
        <w:t xml:space="preserve"> suggestion.</w:t>
      </w:r>
    </w:p>
    <w:p w:rsidR="00F34EC7" w:rsidRPr="000C1684" w:rsidRDefault="00F34EC7" w:rsidP="00F34EC7">
      <w:pPr>
        <w:spacing w:line="320" w:lineRule="exact"/>
        <w:rPr>
          <w:rFonts w:eastAsia="宋体"/>
          <w:sz w:val="28"/>
          <w:szCs w:val="28"/>
        </w:rPr>
      </w:pPr>
    </w:p>
    <w:p w:rsidR="00F34EC7" w:rsidRPr="00124462" w:rsidRDefault="00F34EC7" w:rsidP="00F34EC7">
      <w:pPr>
        <w:spacing w:line="320" w:lineRule="exact"/>
        <w:rPr>
          <w:bCs/>
          <w:sz w:val="28"/>
          <w:szCs w:val="28"/>
        </w:rPr>
      </w:pPr>
      <w:r w:rsidRPr="00124462">
        <w:rPr>
          <w:bCs/>
          <w:sz w:val="28"/>
          <w:szCs w:val="28"/>
        </w:rPr>
        <w:t>2.Individual PMO didn’t establish the project special account.</w:t>
      </w:r>
    </w:p>
    <w:p w:rsidR="00F34EC7" w:rsidRDefault="00F34EC7" w:rsidP="00F34EC7">
      <w:pPr>
        <w:spacing w:line="320" w:lineRule="exact"/>
        <w:rPr>
          <w:bCs/>
          <w:sz w:val="28"/>
          <w:szCs w:val="28"/>
        </w:rPr>
      </w:pPr>
      <w:r w:rsidRPr="000C1684">
        <w:rPr>
          <w:bCs/>
          <w:sz w:val="28"/>
          <w:szCs w:val="28"/>
        </w:rPr>
        <w:t xml:space="preserve">Until </w:t>
      </w:r>
      <w:r>
        <w:rPr>
          <w:rFonts w:hint="eastAsia"/>
          <w:bCs/>
          <w:sz w:val="28"/>
          <w:szCs w:val="28"/>
        </w:rPr>
        <w:t>the end of 2015</w:t>
      </w:r>
      <w:r w:rsidRPr="000C1684">
        <w:rPr>
          <w:bCs/>
          <w:sz w:val="28"/>
          <w:szCs w:val="28"/>
        </w:rPr>
        <w:t xml:space="preserve">, </w:t>
      </w:r>
      <w:r>
        <w:rPr>
          <w:rFonts w:hint="eastAsia"/>
          <w:bCs/>
          <w:sz w:val="28"/>
          <w:szCs w:val="28"/>
        </w:rPr>
        <w:t xml:space="preserve">the </w:t>
      </w:r>
      <w:r w:rsidRPr="000C1684">
        <w:rPr>
          <w:bCs/>
          <w:sz w:val="28"/>
          <w:szCs w:val="28"/>
        </w:rPr>
        <w:t>Xiangxi Prefecture PMO didn’t establish the project special account.</w:t>
      </w:r>
    </w:p>
    <w:p w:rsidR="00F34EC7" w:rsidRDefault="00F34EC7" w:rsidP="00F34EC7">
      <w:pPr>
        <w:spacing w:line="320" w:lineRule="exact"/>
        <w:rPr>
          <w:bCs/>
          <w:sz w:val="28"/>
          <w:szCs w:val="28"/>
        </w:rPr>
      </w:pPr>
    </w:p>
    <w:p w:rsidR="00F34EC7" w:rsidRPr="000C1684" w:rsidRDefault="00F34EC7" w:rsidP="00F34EC7">
      <w:pPr>
        <w:spacing w:line="320" w:lineRule="exact"/>
        <w:rPr>
          <w:bCs/>
          <w:sz w:val="28"/>
          <w:szCs w:val="28"/>
        </w:rPr>
      </w:pPr>
      <w:r w:rsidRPr="000C1684">
        <w:rPr>
          <w:sz w:val="28"/>
          <w:szCs w:val="28"/>
        </w:rPr>
        <w:t xml:space="preserve">The above practice violated Article 5 of Provisional Regulations of Financial Management for Loans and Granting of </w:t>
      </w:r>
      <w:r w:rsidRPr="0081738E">
        <w:rPr>
          <w:sz w:val="28"/>
          <w:szCs w:val="28"/>
        </w:rPr>
        <w:t xml:space="preserve">International Financial </w:t>
      </w:r>
      <w:r>
        <w:rPr>
          <w:sz w:val="28"/>
          <w:szCs w:val="28"/>
        </w:rPr>
        <w:t>organizations</w:t>
      </w:r>
      <w:r>
        <w:rPr>
          <w:rFonts w:hint="eastAsia"/>
          <w:sz w:val="28"/>
          <w:szCs w:val="28"/>
        </w:rPr>
        <w:t xml:space="preserve"> (caiji[2011] No.10)</w:t>
      </w:r>
      <w:r w:rsidRPr="0081738E">
        <w:rPr>
          <w:rFonts w:hint="eastAsia"/>
          <w:sz w:val="28"/>
          <w:szCs w:val="28"/>
        </w:rPr>
        <w:t>,</w:t>
      </w:r>
      <w:r w:rsidRPr="000C1684">
        <w:rPr>
          <w:sz w:val="28"/>
          <w:szCs w:val="28"/>
        </w:rPr>
        <w:t xml:space="preserve"> which stipulates that project loan funds are managed by special </w:t>
      </w:r>
      <w:r>
        <w:rPr>
          <w:rFonts w:hint="eastAsia"/>
          <w:sz w:val="28"/>
          <w:szCs w:val="28"/>
        </w:rPr>
        <w:t xml:space="preserve">financial </w:t>
      </w:r>
      <w:r w:rsidRPr="000C1684">
        <w:rPr>
          <w:sz w:val="28"/>
          <w:szCs w:val="28"/>
        </w:rPr>
        <w:t xml:space="preserve">account and </w:t>
      </w:r>
      <w:r>
        <w:rPr>
          <w:rFonts w:hint="eastAsia"/>
          <w:sz w:val="28"/>
          <w:szCs w:val="28"/>
        </w:rPr>
        <w:t>independent accounting</w:t>
      </w:r>
      <w:r w:rsidRPr="000C1684">
        <w:rPr>
          <w:sz w:val="28"/>
          <w:szCs w:val="28"/>
        </w:rPr>
        <w:t xml:space="preserve">, project domestic counterpart funds are handled with reference to the loan funds. According to the Articles 45 and Articles 46 of People’ Republic China’ Auditing Law, we suggested your office to urge </w:t>
      </w:r>
      <w:r>
        <w:rPr>
          <w:rFonts w:hint="eastAsia"/>
          <w:sz w:val="28"/>
          <w:szCs w:val="28"/>
        </w:rPr>
        <w:t xml:space="preserve">the </w:t>
      </w:r>
      <w:r>
        <w:rPr>
          <w:bCs/>
          <w:sz w:val="28"/>
          <w:szCs w:val="28"/>
        </w:rPr>
        <w:t xml:space="preserve">Xiangxi Prefecture PMO to </w:t>
      </w:r>
      <w:r w:rsidRPr="000C1684">
        <w:rPr>
          <w:bCs/>
          <w:sz w:val="28"/>
          <w:szCs w:val="28"/>
        </w:rPr>
        <w:t>establish the project special account as required.</w:t>
      </w:r>
      <w:r w:rsidRPr="000C1684">
        <w:rPr>
          <w:sz w:val="28"/>
          <w:szCs w:val="28"/>
        </w:rPr>
        <w:t xml:space="preserve"> Your office accepted </w:t>
      </w:r>
      <w:r>
        <w:rPr>
          <w:rFonts w:hint="eastAsia"/>
          <w:sz w:val="28"/>
          <w:szCs w:val="28"/>
        </w:rPr>
        <w:t>the</w:t>
      </w:r>
      <w:r w:rsidRPr="000C1684">
        <w:rPr>
          <w:sz w:val="28"/>
          <w:szCs w:val="28"/>
        </w:rPr>
        <w:t xml:space="preserve"> suggestion.</w:t>
      </w:r>
    </w:p>
    <w:p w:rsidR="00F34EC7" w:rsidRPr="000C1684" w:rsidRDefault="00F34EC7" w:rsidP="00F34EC7">
      <w:pPr>
        <w:spacing w:line="320" w:lineRule="exact"/>
        <w:rPr>
          <w:bCs/>
          <w:sz w:val="28"/>
          <w:szCs w:val="28"/>
        </w:rPr>
      </w:pPr>
    </w:p>
    <w:p w:rsidR="00F34EC7" w:rsidRPr="000C1684" w:rsidRDefault="00F34EC7" w:rsidP="00F34EC7">
      <w:pPr>
        <w:spacing w:line="320" w:lineRule="exact"/>
        <w:rPr>
          <w:b/>
          <w:bCs/>
          <w:sz w:val="28"/>
          <w:szCs w:val="28"/>
        </w:rPr>
      </w:pPr>
      <w:r w:rsidRPr="000C1684">
        <w:rPr>
          <w:sz w:val="28"/>
          <w:szCs w:val="28"/>
        </w:rPr>
        <w:t>I</w:t>
      </w:r>
      <w:r w:rsidRPr="000C1684">
        <w:rPr>
          <w:b/>
          <w:bCs/>
          <w:sz w:val="28"/>
          <w:szCs w:val="28"/>
        </w:rPr>
        <w:t>ssues in project performance and results</w:t>
      </w:r>
    </w:p>
    <w:p w:rsidR="00F34EC7" w:rsidRPr="000C1684" w:rsidRDefault="00F34EC7" w:rsidP="00F34EC7">
      <w:pPr>
        <w:spacing w:line="320" w:lineRule="exact"/>
        <w:rPr>
          <w:b/>
          <w:bCs/>
          <w:sz w:val="28"/>
          <w:szCs w:val="28"/>
        </w:rPr>
      </w:pPr>
    </w:p>
    <w:p w:rsidR="00F34EC7" w:rsidRDefault="00F34EC7" w:rsidP="00F34EC7">
      <w:pPr>
        <w:spacing w:line="320" w:lineRule="exact"/>
        <w:rPr>
          <w:sz w:val="28"/>
          <w:szCs w:val="28"/>
        </w:rPr>
      </w:pPr>
      <w:r w:rsidRPr="006442AD">
        <w:rPr>
          <w:sz w:val="28"/>
          <w:szCs w:val="28"/>
        </w:rPr>
        <w:t>1.The follow-up management of some PMOs didn’t put into place, which influence the benefits of project funds.</w:t>
      </w:r>
    </w:p>
    <w:p w:rsidR="00F34EC7" w:rsidRPr="006442AD" w:rsidRDefault="00F34EC7" w:rsidP="00F34EC7">
      <w:pPr>
        <w:spacing w:line="320" w:lineRule="exact"/>
        <w:rPr>
          <w:sz w:val="28"/>
          <w:szCs w:val="28"/>
        </w:rPr>
      </w:pPr>
    </w:p>
    <w:p w:rsidR="00F34EC7" w:rsidRPr="000C1684" w:rsidRDefault="00F34EC7" w:rsidP="00F34EC7">
      <w:pPr>
        <w:spacing w:line="320" w:lineRule="exact"/>
        <w:rPr>
          <w:sz w:val="28"/>
          <w:szCs w:val="28"/>
        </w:rPr>
      </w:pPr>
      <w:r w:rsidRPr="000C1684">
        <w:rPr>
          <w:sz w:val="28"/>
          <w:szCs w:val="28"/>
        </w:rPr>
        <w:t xml:space="preserve">In 2015, Wulixiang tea garden in </w:t>
      </w:r>
      <w:smartTag w:uri="urn:schemas-microsoft-com:office:smarttags" w:element="place">
        <w:smartTag w:uri="urn:schemas-microsoft-com:office:smarttags" w:element="PlaceName">
          <w:r w:rsidRPr="000C1684">
            <w:rPr>
              <w:sz w:val="28"/>
              <w:szCs w:val="28"/>
            </w:rPr>
            <w:t>Linxiang</w:t>
          </w:r>
        </w:smartTag>
        <w:r w:rsidRPr="000C1684">
          <w:rPr>
            <w:sz w:val="28"/>
            <w:szCs w:val="28"/>
          </w:rPr>
          <w:t xml:space="preserve"> </w:t>
        </w:r>
        <w:smartTag w:uri="urn:schemas-microsoft-com:office:smarttags" w:element="PlaceType">
          <w:r w:rsidRPr="000C1684">
            <w:rPr>
              <w:sz w:val="28"/>
              <w:szCs w:val="28"/>
            </w:rPr>
            <w:t>County</w:t>
          </w:r>
        </w:smartTag>
      </w:smartTag>
      <w:r w:rsidRPr="000C1684">
        <w:rPr>
          <w:sz w:val="28"/>
          <w:szCs w:val="28"/>
        </w:rPr>
        <w:t xml:space="preserve"> planted 2,400,000 tea seedlings, field investigation indicated some tea seedlings died due to poor follow up management and too much weeds and pests. </w:t>
      </w:r>
      <w:r>
        <w:rPr>
          <w:sz w:val="28"/>
          <w:szCs w:val="28"/>
        </w:rPr>
        <w:t>T</w:t>
      </w:r>
      <w:r>
        <w:rPr>
          <w:rFonts w:hint="eastAsia"/>
          <w:sz w:val="28"/>
          <w:szCs w:val="28"/>
        </w:rPr>
        <w:t xml:space="preserve">he </w:t>
      </w:r>
      <w:r w:rsidRPr="000C1684">
        <w:rPr>
          <w:sz w:val="28"/>
          <w:szCs w:val="28"/>
        </w:rPr>
        <w:t xml:space="preserve">Linxiang Funeral Home requisitioned 20 mu land from the tea garden, which </w:t>
      </w:r>
      <w:r>
        <w:rPr>
          <w:rFonts w:hint="eastAsia"/>
          <w:sz w:val="28"/>
          <w:szCs w:val="28"/>
        </w:rPr>
        <w:t>caused</w:t>
      </w:r>
      <w:r w:rsidRPr="000C1684">
        <w:rPr>
          <w:sz w:val="28"/>
          <w:szCs w:val="28"/>
        </w:rPr>
        <w:t xml:space="preserve"> that 20 mu tea seedlings were destroyed, </w:t>
      </w:r>
      <w:r>
        <w:rPr>
          <w:rFonts w:hint="eastAsia"/>
          <w:sz w:val="28"/>
          <w:szCs w:val="28"/>
        </w:rPr>
        <w:t xml:space="preserve">and </w:t>
      </w:r>
      <w:r w:rsidRPr="000C1684">
        <w:rPr>
          <w:sz w:val="28"/>
          <w:szCs w:val="28"/>
        </w:rPr>
        <w:t xml:space="preserve">loan funds </w:t>
      </w:r>
      <w:r>
        <w:rPr>
          <w:rFonts w:hint="eastAsia"/>
          <w:sz w:val="28"/>
          <w:szCs w:val="28"/>
        </w:rPr>
        <w:t xml:space="preserve">RMB </w:t>
      </w:r>
      <w:r w:rsidRPr="000C1684">
        <w:rPr>
          <w:sz w:val="28"/>
          <w:szCs w:val="28"/>
        </w:rPr>
        <w:t xml:space="preserve">13,000.00 Yuan didn’t produce benefits.  Due to poor follow up management, silt clogging took place in canal lining in </w:t>
      </w:r>
      <w:smartTag w:uri="urn:schemas-microsoft-com:office:smarttags" w:element="PlaceName">
        <w:r w:rsidRPr="000C1684">
          <w:rPr>
            <w:sz w:val="28"/>
            <w:szCs w:val="28"/>
          </w:rPr>
          <w:t>Raoguan</w:t>
        </w:r>
      </w:smartTag>
      <w:r w:rsidRPr="000C1684">
        <w:rPr>
          <w:sz w:val="28"/>
          <w:szCs w:val="28"/>
        </w:rPr>
        <w:t xml:space="preserve"> </w:t>
      </w:r>
      <w:smartTag w:uri="urn:schemas-microsoft-com:office:smarttags" w:element="PlaceType">
        <w:r w:rsidRPr="000C1684">
          <w:rPr>
            <w:sz w:val="28"/>
            <w:szCs w:val="28"/>
          </w:rPr>
          <w:t>Village</w:t>
        </w:r>
      </w:smartTag>
      <w:r w:rsidRPr="000C1684">
        <w:rPr>
          <w:sz w:val="28"/>
          <w:szCs w:val="28"/>
        </w:rPr>
        <w:t xml:space="preserve">, </w:t>
      </w:r>
      <w:smartTag w:uri="urn:schemas-microsoft-com:office:smarttags" w:element="PlaceName">
        <w:r w:rsidRPr="000C1684">
          <w:rPr>
            <w:sz w:val="28"/>
            <w:szCs w:val="28"/>
          </w:rPr>
          <w:t>Feishan</w:t>
        </w:r>
      </w:smartTag>
      <w:r w:rsidRPr="000C1684">
        <w:rPr>
          <w:sz w:val="28"/>
          <w:szCs w:val="28"/>
        </w:rPr>
        <w:t xml:space="preserve"> </w:t>
      </w:r>
      <w:smartTag w:uri="urn:schemas-microsoft-com:office:smarttags" w:element="PlaceType">
        <w:r w:rsidRPr="000C1684">
          <w:rPr>
            <w:sz w:val="28"/>
            <w:szCs w:val="28"/>
          </w:rPr>
          <w:t>Town</w:t>
        </w:r>
      </w:smartTag>
      <w:r w:rsidRPr="000C1684">
        <w:rPr>
          <w:sz w:val="28"/>
          <w:szCs w:val="28"/>
        </w:rPr>
        <w:t xml:space="preserve">, </w:t>
      </w:r>
      <w:smartTag w:uri="urn:schemas-microsoft-com:office:smarttags" w:element="place">
        <w:smartTag w:uri="urn:schemas-microsoft-com:office:smarttags" w:element="PlaceName">
          <w:r w:rsidRPr="000C1684">
            <w:rPr>
              <w:sz w:val="28"/>
              <w:szCs w:val="28"/>
            </w:rPr>
            <w:t>Jingzhou</w:t>
          </w:r>
        </w:smartTag>
        <w:r w:rsidRPr="000C1684">
          <w:rPr>
            <w:sz w:val="28"/>
            <w:szCs w:val="28"/>
          </w:rPr>
          <w:t xml:space="preserve"> </w:t>
        </w:r>
        <w:smartTag w:uri="urn:schemas-microsoft-com:office:smarttags" w:element="PlaceType">
          <w:r w:rsidRPr="000C1684">
            <w:rPr>
              <w:sz w:val="28"/>
              <w:szCs w:val="28"/>
            </w:rPr>
            <w:t>County</w:t>
          </w:r>
        </w:smartTag>
      </w:smartTag>
      <w:r>
        <w:rPr>
          <w:rFonts w:hint="eastAsia"/>
          <w:sz w:val="28"/>
          <w:szCs w:val="28"/>
        </w:rPr>
        <w:t>.</w:t>
      </w:r>
      <w:r w:rsidRPr="000C1684">
        <w:rPr>
          <w:sz w:val="28"/>
          <w:szCs w:val="28"/>
        </w:rPr>
        <w:t xml:space="preserve"> </w:t>
      </w:r>
      <w:r>
        <w:rPr>
          <w:rFonts w:hint="eastAsia"/>
          <w:sz w:val="28"/>
          <w:szCs w:val="28"/>
        </w:rPr>
        <w:t>I</w:t>
      </w:r>
      <w:r w:rsidRPr="000C1684">
        <w:rPr>
          <w:sz w:val="28"/>
          <w:szCs w:val="28"/>
        </w:rPr>
        <w:t xml:space="preserve">n </w:t>
      </w:r>
      <w:smartTag w:uri="urn:schemas-microsoft-com:office:smarttags" w:element="PlaceName">
        <w:r w:rsidRPr="000C1684">
          <w:rPr>
            <w:sz w:val="28"/>
            <w:szCs w:val="28"/>
          </w:rPr>
          <w:t>Shadui</w:t>
        </w:r>
      </w:smartTag>
      <w:r w:rsidRPr="000C1684">
        <w:rPr>
          <w:sz w:val="28"/>
          <w:szCs w:val="28"/>
        </w:rPr>
        <w:t xml:space="preserve"> </w:t>
      </w:r>
      <w:smartTag w:uri="urn:schemas-microsoft-com:office:smarttags" w:element="PlaceType">
        <w:r w:rsidRPr="000C1684">
          <w:rPr>
            <w:sz w:val="28"/>
            <w:szCs w:val="28"/>
          </w:rPr>
          <w:t>Village</w:t>
        </w:r>
      </w:smartTag>
      <w:r w:rsidRPr="000C1684">
        <w:rPr>
          <w:sz w:val="28"/>
          <w:szCs w:val="28"/>
        </w:rPr>
        <w:t xml:space="preserve">, </w:t>
      </w:r>
      <w:smartTag w:uri="urn:schemas-microsoft-com:office:smarttags" w:element="PlaceName">
        <w:r w:rsidRPr="000C1684">
          <w:rPr>
            <w:sz w:val="28"/>
            <w:szCs w:val="28"/>
          </w:rPr>
          <w:t>Hengjiangqiao</w:t>
        </w:r>
      </w:smartTag>
      <w:r w:rsidRPr="000C1684">
        <w:rPr>
          <w:sz w:val="28"/>
          <w:szCs w:val="28"/>
        </w:rPr>
        <w:t xml:space="preserve"> </w:t>
      </w:r>
      <w:smartTag w:uri="urn:schemas-microsoft-com:office:smarttags" w:element="PlaceType">
        <w:r w:rsidRPr="000C1684">
          <w:rPr>
            <w:sz w:val="28"/>
            <w:szCs w:val="28"/>
          </w:rPr>
          <w:t>Town</w:t>
        </w:r>
      </w:smartTag>
      <w:r w:rsidRPr="000C1684">
        <w:rPr>
          <w:sz w:val="28"/>
          <w:szCs w:val="28"/>
        </w:rPr>
        <w:t xml:space="preserve">, </w:t>
      </w:r>
      <w:smartTag w:uri="urn:schemas-microsoft-com:office:smarttags" w:element="place">
        <w:smartTag w:uri="urn:schemas-microsoft-com:office:smarttags" w:element="PlaceName">
          <w:r w:rsidRPr="000C1684">
            <w:rPr>
              <w:sz w:val="28"/>
              <w:szCs w:val="28"/>
            </w:rPr>
            <w:t>Jingzhou</w:t>
          </w:r>
        </w:smartTag>
        <w:r w:rsidRPr="000C1684">
          <w:rPr>
            <w:sz w:val="28"/>
            <w:szCs w:val="28"/>
          </w:rPr>
          <w:t xml:space="preserve"> </w:t>
        </w:r>
        <w:smartTag w:uri="urn:schemas-microsoft-com:office:smarttags" w:element="PlaceType">
          <w:r w:rsidRPr="000C1684">
            <w:rPr>
              <w:sz w:val="28"/>
              <w:szCs w:val="28"/>
            </w:rPr>
            <w:t>County</w:t>
          </w:r>
        </w:smartTag>
      </w:smartTag>
      <w:r w:rsidRPr="000C1684">
        <w:rPr>
          <w:sz w:val="28"/>
          <w:szCs w:val="28"/>
        </w:rPr>
        <w:t xml:space="preserve">, newly planted walnuts are covered by too much weeds, which influence the growth of walnuts. </w:t>
      </w:r>
      <w:r>
        <w:rPr>
          <w:rFonts w:hint="eastAsia"/>
          <w:sz w:val="28"/>
          <w:szCs w:val="28"/>
        </w:rPr>
        <w:t>We suggested y</w:t>
      </w:r>
      <w:r w:rsidRPr="000C1684">
        <w:rPr>
          <w:sz w:val="28"/>
          <w:szCs w:val="28"/>
        </w:rPr>
        <w:t xml:space="preserve">our office urge relevant PMOs to strengthen the follow up </w:t>
      </w:r>
      <w:r w:rsidRPr="000C1684">
        <w:rPr>
          <w:sz w:val="28"/>
          <w:szCs w:val="28"/>
        </w:rPr>
        <w:lastRenderedPageBreak/>
        <w:t>management and maximize the benefits of project funds. Your office accepted</w:t>
      </w:r>
      <w:r>
        <w:rPr>
          <w:rFonts w:hint="eastAsia"/>
          <w:sz w:val="28"/>
          <w:szCs w:val="28"/>
        </w:rPr>
        <w:t xml:space="preserve"> the</w:t>
      </w:r>
      <w:r w:rsidRPr="000C1684">
        <w:rPr>
          <w:sz w:val="28"/>
          <w:szCs w:val="28"/>
        </w:rPr>
        <w:t xml:space="preserve"> suggestion.</w:t>
      </w:r>
    </w:p>
    <w:p w:rsidR="00F34EC7" w:rsidRPr="000C1684" w:rsidRDefault="00F34EC7" w:rsidP="00F34EC7">
      <w:pPr>
        <w:spacing w:line="320" w:lineRule="exact"/>
        <w:rPr>
          <w:sz w:val="28"/>
          <w:szCs w:val="28"/>
        </w:rPr>
      </w:pPr>
    </w:p>
    <w:p w:rsidR="00F34EC7" w:rsidRDefault="00F34EC7" w:rsidP="00F34EC7">
      <w:pPr>
        <w:spacing w:line="320" w:lineRule="exact"/>
        <w:rPr>
          <w:b/>
          <w:bCs/>
          <w:sz w:val="28"/>
          <w:szCs w:val="28"/>
        </w:rPr>
      </w:pPr>
      <w:r w:rsidRPr="000C1684">
        <w:rPr>
          <w:b/>
          <w:bCs/>
          <w:sz w:val="28"/>
          <w:szCs w:val="28"/>
        </w:rPr>
        <w:t>The Follow-up of previous recommendations</w:t>
      </w:r>
    </w:p>
    <w:p w:rsidR="00F34EC7" w:rsidRPr="000C1684" w:rsidRDefault="00F34EC7" w:rsidP="00F34EC7">
      <w:pPr>
        <w:spacing w:line="320" w:lineRule="exact"/>
        <w:rPr>
          <w:b/>
          <w:bCs/>
          <w:sz w:val="28"/>
          <w:szCs w:val="28"/>
        </w:rPr>
      </w:pPr>
    </w:p>
    <w:p w:rsidR="00F34EC7" w:rsidRPr="00D5002F" w:rsidRDefault="00F34EC7" w:rsidP="00F34EC7">
      <w:pPr>
        <w:pStyle w:val="-2"/>
      </w:pPr>
      <w:r w:rsidRPr="000C1684">
        <w:t>Through audit we found 4 of the 5 issues disclosed in the audit report of previous year were fully followed up, and the issue of imbalanced execution of project annual work plan still persisted, According to the Articles 4</w:t>
      </w:r>
      <w:r>
        <w:rPr>
          <w:rFonts w:hint="eastAsia"/>
        </w:rPr>
        <w:t>7</w:t>
      </w:r>
      <w:r w:rsidRPr="000C1684">
        <w:t xml:space="preserve"> of People’ Republic China’ Auditing Law, </w:t>
      </w:r>
      <w:r w:rsidRPr="00D5002F">
        <w:t>We suggested your office should take practical follow-up measures, correct the system, and strengthen the management to promote project smooth implementation. Your office accepted the suggestion.</w:t>
      </w:r>
    </w:p>
    <w:p w:rsidR="00F34EC7" w:rsidRPr="000C1684" w:rsidRDefault="00F34EC7" w:rsidP="00F34EC7">
      <w:pPr>
        <w:spacing w:line="320" w:lineRule="exact"/>
        <w:rPr>
          <w:sz w:val="28"/>
          <w:szCs w:val="28"/>
        </w:rPr>
      </w:pPr>
    </w:p>
    <w:p w:rsidR="00000000" w:rsidRDefault="006F2A97">
      <w:pPr>
        <w:spacing w:line="500" w:lineRule="exact"/>
        <w:rPr>
          <w:rFonts w:ascii="仿宋_GB2312"/>
        </w:rPr>
      </w:pPr>
      <w:r w:rsidRPr="00B24E37">
        <w:rPr>
          <w:rFonts w:ascii="仿宋_GB2312" w:hint="eastAsia"/>
        </w:rPr>
        <w:t>附件：</w:t>
      </w:r>
    </w:p>
    <w:p w:rsidR="00000000" w:rsidRDefault="006F2A97">
      <w:pPr>
        <w:spacing w:line="500" w:lineRule="exact"/>
        <w:jc w:val="center"/>
        <w:rPr>
          <w:rFonts w:ascii="黑体" w:eastAsia="黑体"/>
          <w:sz w:val="36"/>
          <w:szCs w:val="36"/>
        </w:rPr>
      </w:pPr>
      <w:r w:rsidRPr="00B24E37">
        <w:rPr>
          <w:rFonts w:ascii="黑体" w:eastAsia="黑体" w:hint="eastAsia"/>
          <w:sz w:val="36"/>
          <w:szCs w:val="36"/>
        </w:rPr>
        <w:t>审计发现问题的整改情况</w:t>
      </w:r>
    </w:p>
    <w:p w:rsidR="00000000" w:rsidRDefault="006B051E">
      <w:pPr>
        <w:spacing w:line="500" w:lineRule="exact"/>
        <w:rPr>
          <w:rFonts w:ascii="仿宋_GB2312"/>
        </w:rPr>
      </w:pPr>
    </w:p>
    <w:p w:rsidR="00000000" w:rsidRDefault="006F2A97">
      <w:pPr>
        <w:spacing w:line="500" w:lineRule="exact"/>
        <w:ind w:firstLineChars="200" w:firstLine="640"/>
        <w:rPr>
          <w:rFonts w:ascii="仿宋_GB2312" w:hAnsi="宋体"/>
        </w:rPr>
      </w:pPr>
      <w:r>
        <w:rPr>
          <w:rFonts w:ascii="仿宋_GB2312" w:hint="eastAsia"/>
        </w:rPr>
        <w:t>一、关于</w:t>
      </w:r>
      <w:r w:rsidRPr="00294E27">
        <w:rPr>
          <w:rFonts w:ascii="仿宋_GB2312" w:hAnsi="仿宋" w:hint="eastAsia"/>
        </w:rPr>
        <w:t>个别项目实施主体不合规</w:t>
      </w:r>
      <w:r>
        <w:rPr>
          <w:rFonts w:ascii="仿宋_GB2312" w:hAnsi="仿宋" w:hint="eastAsia"/>
        </w:rPr>
        <w:t>的问题，</w:t>
      </w:r>
      <w:r>
        <w:rPr>
          <w:rFonts w:hint="eastAsia"/>
        </w:rPr>
        <w:t>靖州县项目办</w:t>
      </w:r>
      <w:r w:rsidRPr="00294E27">
        <w:rPr>
          <w:rFonts w:ascii="仿宋_GB2312" w:hAnsi="宋体" w:hint="eastAsia"/>
        </w:rPr>
        <w:t>已经根据项目要求完善了报批手续。</w:t>
      </w:r>
    </w:p>
    <w:p w:rsidR="00000000" w:rsidRDefault="006F2A97">
      <w:pPr>
        <w:spacing w:line="500" w:lineRule="exact"/>
        <w:ind w:firstLineChars="200" w:firstLine="640"/>
        <w:rPr>
          <w:rFonts w:ascii="仿宋_GB2312"/>
        </w:rPr>
      </w:pPr>
      <w:r>
        <w:rPr>
          <w:rFonts w:ascii="仿宋_GB2312" w:hint="eastAsia"/>
        </w:rPr>
        <w:t>二、关于</w:t>
      </w:r>
      <w:r w:rsidRPr="00D46BEE">
        <w:rPr>
          <w:rFonts w:ascii="仿宋_GB2312" w:hint="eastAsia"/>
        </w:rPr>
        <w:t>个别项目变更没有按程序报批</w:t>
      </w:r>
      <w:r>
        <w:rPr>
          <w:rFonts w:ascii="仿宋_GB2312" w:hint="eastAsia"/>
        </w:rPr>
        <w:t>的问题，</w:t>
      </w:r>
      <w:r w:rsidRPr="00EA2943">
        <w:rPr>
          <w:rFonts w:ascii="仿宋_GB2312" w:hint="eastAsia"/>
        </w:rPr>
        <w:t>泸溪县项目办已按规定向泸溪县农发</w:t>
      </w:r>
      <w:r>
        <w:rPr>
          <w:rFonts w:ascii="仿宋_GB2312" w:hint="eastAsia"/>
        </w:rPr>
        <w:t>基金</w:t>
      </w:r>
      <w:r w:rsidRPr="00EA2943">
        <w:rPr>
          <w:rFonts w:ascii="仿宋_GB2312" w:hint="eastAsia"/>
        </w:rPr>
        <w:t>项目领导小组报送了</w:t>
      </w:r>
      <w:r>
        <w:rPr>
          <w:rFonts w:ascii="仿宋_GB2312" w:hint="eastAsia"/>
        </w:rPr>
        <w:t>项目调整报告。</w:t>
      </w:r>
    </w:p>
    <w:p w:rsidR="00000000" w:rsidRDefault="006F2A97">
      <w:pPr>
        <w:spacing w:line="500" w:lineRule="exact"/>
        <w:ind w:firstLineChars="200" w:firstLine="640"/>
        <w:rPr>
          <w:rFonts w:ascii="仿宋_GB2312"/>
        </w:rPr>
      </w:pPr>
      <w:r>
        <w:rPr>
          <w:rFonts w:ascii="仿宋_GB2312" w:hint="eastAsia"/>
        </w:rPr>
        <w:t>三、关于</w:t>
      </w:r>
      <w:r w:rsidRPr="00EA2943">
        <w:rPr>
          <w:rFonts w:ascii="仿宋_GB2312" w:hint="eastAsia"/>
        </w:rPr>
        <w:t>个别项目工程招标及物资询价采购程序与项目融资协议规定不符</w:t>
      </w:r>
      <w:r>
        <w:rPr>
          <w:rFonts w:ascii="仿宋_GB2312" w:hint="eastAsia"/>
        </w:rPr>
        <w:t>的问题，</w:t>
      </w:r>
      <w:r w:rsidRPr="00B24E37">
        <w:rPr>
          <w:rFonts w:ascii="仿宋_GB2312" w:hint="eastAsia"/>
        </w:rPr>
        <w:t>省项目办已要求各项目单位严格按照项目管理手册的各项规定执行，各县已接受省办意见。</w:t>
      </w:r>
    </w:p>
    <w:p w:rsidR="00000000" w:rsidRDefault="006F2A97">
      <w:pPr>
        <w:spacing w:line="500" w:lineRule="exact"/>
        <w:ind w:firstLineChars="200" w:firstLine="640"/>
        <w:rPr>
          <w:rFonts w:ascii="仿宋_GB2312"/>
        </w:rPr>
      </w:pPr>
      <w:r>
        <w:rPr>
          <w:rFonts w:ascii="仿宋_GB2312" w:hint="eastAsia"/>
        </w:rPr>
        <w:t>四、关于</w:t>
      </w:r>
      <w:r w:rsidRPr="001E57BE">
        <w:rPr>
          <w:rFonts w:ascii="仿宋_GB2312" w:hint="eastAsia"/>
        </w:rPr>
        <w:t>部分项目档案资料不全，施工日志、监理记录不完整</w:t>
      </w:r>
      <w:r>
        <w:rPr>
          <w:rFonts w:ascii="仿宋_GB2312" w:hint="eastAsia"/>
        </w:rPr>
        <w:t>的问题，</w:t>
      </w:r>
      <w:r w:rsidRPr="001E57BE">
        <w:rPr>
          <w:rFonts w:ascii="仿宋_GB2312" w:hint="eastAsia"/>
        </w:rPr>
        <w:t>泸溪县项目办</w:t>
      </w:r>
      <w:r>
        <w:rPr>
          <w:rFonts w:ascii="仿宋_GB2312" w:hint="eastAsia"/>
        </w:rPr>
        <w:t>已</w:t>
      </w:r>
      <w:r w:rsidRPr="001E57BE">
        <w:rPr>
          <w:rFonts w:ascii="仿宋_GB2312" w:hint="eastAsia"/>
        </w:rPr>
        <w:t>完善档案资料。</w:t>
      </w:r>
    </w:p>
    <w:p w:rsidR="00000000" w:rsidRDefault="006F2A97">
      <w:pPr>
        <w:spacing w:line="500" w:lineRule="exact"/>
        <w:ind w:firstLineChars="200" w:firstLine="640"/>
        <w:rPr>
          <w:rFonts w:ascii="仿宋_GB2312"/>
        </w:rPr>
      </w:pPr>
      <w:r>
        <w:rPr>
          <w:rFonts w:ascii="仿宋_GB2312" w:hint="eastAsia"/>
        </w:rPr>
        <w:t>五、关于</w:t>
      </w:r>
      <w:r w:rsidRPr="001E57BE">
        <w:rPr>
          <w:rFonts w:ascii="仿宋_GB2312" w:hAnsi="宋体" w:cs="仿宋_GB2312" w:hint="eastAsia"/>
          <w:kern w:val="0"/>
        </w:rPr>
        <w:t>个别项目办未严格按照规定填制、取得原始凭证</w:t>
      </w:r>
      <w:r>
        <w:rPr>
          <w:rFonts w:ascii="仿宋_GB2312" w:hAnsi="宋体" w:cs="仿宋_GB2312" w:hint="eastAsia"/>
          <w:kern w:val="0"/>
        </w:rPr>
        <w:t>的问题，</w:t>
      </w:r>
      <w:r w:rsidRPr="001E57BE">
        <w:rPr>
          <w:rFonts w:ascii="仿宋_GB2312" w:hint="eastAsia"/>
        </w:rPr>
        <w:t>湘西州项目办</w:t>
      </w:r>
      <w:r>
        <w:rPr>
          <w:rFonts w:ascii="仿宋_GB2312" w:hint="eastAsia"/>
        </w:rPr>
        <w:t>已补齐相关资料，并</w:t>
      </w:r>
      <w:r w:rsidRPr="001E57BE">
        <w:rPr>
          <w:rFonts w:ascii="仿宋_GB2312" w:hint="eastAsia"/>
        </w:rPr>
        <w:t>承诺</w:t>
      </w:r>
      <w:r>
        <w:rPr>
          <w:rFonts w:ascii="仿宋_GB2312" w:hint="eastAsia"/>
        </w:rPr>
        <w:t>将在今后工作中</w:t>
      </w:r>
      <w:r w:rsidRPr="001E57BE">
        <w:rPr>
          <w:rFonts w:ascii="仿宋_GB2312" w:hint="eastAsia"/>
        </w:rPr>
        <w:t>严格按照有关规定收集整理此类费用支出所需要的所有原始票据，</w:t>
      </w:r>
      <w:r>
        <w:rPr>
          <w:rFonts w:ascii="仿宋_GB2312" w:hint="eastAsia"/>
        </w:rPr>
        <w:t>同时</w:t>
      </w:r>
      <w:r w:rsidRPr="001E57BE">
        <w:rPr>
          <w:rFonts w:ascii="仿宋_GB2312" w:hint="eastAsia"/>
        </w:rPr>
        <w:t>做好建档工作。</w:t>
      </w:r>
    </w:p>
    <w:p w:rsidR="00000000" w:rsidRDefault="006F2A97">
      <w:pPr>
        <w:spacing w:line="500" w:lineRule="exact"/>
        <w:ind w:firstLineChars="200" w:firstLine="640"/>
      </w:pPr>
      <w:r>
        <w:rPr>
          <w:rFonts w:ascii="仿宋_GB2312" w:hint="eastAsia"/>
        </w:rPr>
        <w:lastRenderedPageBreak/>
        <w:t>六、</w:t>
      </w:r>
      <w:r w:rsidRPr="00082C37">
        <w:rPr>
          <w:rFonts w:ascii="仿宋_GB2312" w:hint="eastAsia"/>
        </w:rPr>
        <w:t>部分项目办会计核算不规范</w:t>
      </w:r>
      <w:r>
        <w:rPr>
          <w:rFonts w:ascii="仿宋_GB2312" w:hint="eastAsia"/>
        </w:rPr>
        <w:t>的问题，省项目办、</w:t>
      </w:r>
      <w:r>
        <w:rPr>
          <w:rFonts w:hint="eastAsia"/>
        </w:rPr>
        <w:t>古丈县项目办和邵东县项目办均已做调账处理。</w:t>
      </w:r>
    </w:p>
    <w:p w:rsidR="00000000" w:rsidRDefault="006F2A97">
      <w:pPr>
        <w:spacing w:line="500" w:lineRule="exact"/>
        <w:ind w:firstLineChars="200" w:firstLine="640"/>
        <w:rPr>
          <w:rFonts w:ascii="仿宋_GB2312"/>
        </w:rPr>
      </w:pPr>
      <w:r>
        <w:rPr>
          <w:rFonts w:hint="eastAsia"/>
        </w:rPr>
        <w:t>七、关于</w:t>
      </w:r>
      <w:r w:rsidRPr="00433EAC">
        <w:rPr>
          <w:rFonts w:ascii="仿宋_GB2312" w:hAnsi="宋体" w:hint="eastAsia"/>
        </w:rPr>
        <w:t>项目年度计划实施不均衡</w:t>
      </w:r>
      <w:r>
        <w:rPr>
          <w:rFonts w:ascii="仿宋_GB2312" w:hAnsi="宋体" w:hint="eastAsia"/>
        </w:rPr>
        <w:t>的问题，省项目办</w:t>
      </w:r>
      <w:r w:rsidRPr="00A17661">
        <w:rPr>
          <w:rFonts w:ascii="仿宋_GB2312" w:hint="eastAsia"/>
        </w:rPr>
        <w:t>正在采取措施，督促项目县加快进展相对缓慢建设内容的进度。</w:t>
      </w:r>
    </w:p>
    <w:p w:rsidR="00000000" w:rsidRDefault="006F2A97">
      <w:pPr>
        <w:spacing w:line="500" w:lineRule="exact"/>
        <w:ind w:firstLineChars="200" w:firstLine="640"/>
        <w:rPr>
          <w:rFonts w:ascii="仿宋_GB2312"/>
        </w:rPr>
      </w:pPr>
      <w:r>
        <w:rPr>
          <w:rFonts w:ascii="仿宋_GB2312" w:hint="eastAsia"/>
        </w:rPr>
        <w:t>八、关于</w:t>
      </w:r>
      <w:r w:rsidRPr="006A2FF0">
        <w:rPr>
          <w:rFonts w:ascii="仿宋_GB2312" w:hint="eastAsia"/>
        </w:rPr>
        <w:t>个别项目办没有开设专账、专户管理资金</w:t>
      </w:r>
      <w:r>
        <w:rPr>
          <w:rFonts w:ascii="仿宋_GB2312" w:hint="eastAsia"/>
        </w:rPr>
        <w:t>的问题，</w:t>
      </w:r>
      <w:r>
        <w:rPr>
          <w:rFonts w:hint="eastAsia"/>
        </w:rPr>
        <w:t>湘西自治州项目办已</w:t>
      </w:r>
      <w:r w:rsidRPr="006A2FF0">
        <w:rPr>
          <w:rFonts w:ascii="仿宋_GB2312" w:hint="eastAsia"/>
        </w:rPr>
        <w:t>向有关部门提出了申请，正在落实中</w:t>
      </w:r>
      <w:r>
        <w:rPr>
          <w:rFonts w:ascii="仿宋_GB2312" w:hint="eastAsia"/>
        </w:rPr>
        <w:t>。</w:t>
      </w:r>
    </w:p>
    <w:p w:rsidR="00000000" w:rsidRDefault="006F2A97">
      <w:pPr>
        <w:spacing w:line="500" w:lineRule="exact"/>
        <w:ind w:firstLineChars="200" w:firstLine="640"/>
        <w:rPr>
          <w:rFonts w:ascii="仿宋_GB2312"/>
        </w:rPr>
      </w:pPr>
      <w:r>
        <w:rPr>
          <w:rFonts w:ascii="仿宋_GB2312" w:hint="eastAsia"/>
        </w:rPr>
        <w:t>九、关于个别项目执行单位后续管理不到位，影响资金效益</w:t>
      </w:r>
      <w:r w:rsidRPr="006A2FF0">
        <w:rPr>
          <w:rFonts w:ascii="仿宋_GB2312" w:hint="eastAsia"/>
        </w:rPr>
        <w:t>发挥</w:t>
      </w:r>
      <w:r>
        <w:rPr>
          <w:rFonts w:ascii="仿宋_GB2312" w:hint="eastAsia"/>
        </w:rPr>
        <w:t>的问题，</w:t>
      </w:r>
      <w:r w:rsidRPr="006A2FF0">
        <w:rPr>
          <w:rFonts w:ascii="仿宋_GB2312" w:hint="eastAsia"/>
        </w:rPr>
        <w:t>临湘市项目办</w:t>
      </w:r>
      <w:r>
        <w:rPr>
          <w:rFonts w:ascii="仿宋_GB2312" w:hint="eastAsia"/>
        </w:rPr>
        <w:t>采取</w:t>
      </w:r>
      <w:r w:rsidRPr="006A2FF0">
        <w:rPr>
          <w:rFonts w:ascii="仿宋_GB2312" w:hint="eastAsia"/>
        </w:rPr>
        <w:t>督促项目实施单位除草治虫</w:t>
      </w:r>
      <w:r>
        <w:rPr>
          <w:rFonts w:ascii="仿宋_GB2312" w:hint="eastAsia"/>
        </w:rPr>
        <w:t>、适</w:t>
      </w:r>
      <w:r w:rsidRPr="006A2FF0">
        <w:rPr>
          <w:rFonts w:ascii="仿宋_GB2312" w:hint="eastAsia"/>
        </w:rPr>
        <w:t>时补苗</w:t>
      </w:r>
      <w:r>
        <w:rPr>
          <w:rFonts w:ascii="仿宋_GB2312" w:hint="eastAsia"/>
        </w:rPr>
        <w:t>、</w:t>
      </w:r>
      <w:r w:rsidRPr="006A2FF0">
        <w:rPr>
          <w:rFonts w:ascii="仿宋_GB2312" w:hint="eastAsia"/>
        </w:rPr>
        <w:t>利用被毁茶园的征地补偿款新植茶园</w:t>
      </w:r>
      <w:r>
        <w:rPr>
          <w:rFonts w:ascii="仿宋_GB2312" w:hint="eastAsia"/>
        </w:rPr>
        <w:t>等措施进行整改；</w:t>
      </w:r>
      <w:r w:rsidRPr="006A2FF0">
        <w:rPr>
          <w:rFonts w:ascii="仿宋_GB2312" w:hint="eastAsia"/>
        </w:rPr>
        <w:t>靖州项目办采取召开村干部会议</w:t>
      </w:r>
      <w:r>
        <w:rPr>
          <w:rFonts w:ascii="仿宋_GB2312" w:hint="eastAsia"/>
        </w:rPr>
        <w:t>明确管护要求、</w:t>
      </w:r>
      <w:r w:rsidRPr="006A2FF0">
        <w:rPr>
          <w:rFonts w:ascii="仿宋_GB2312" w:hint="eastAsia"/>
        </w:rPr>
        <w:t>成立</w:t>
      </w:r>
      <w:r>
        <w:rPr>
          <w:rFonts w:ascii="仿宋_GB2312" w:hint="eastAsia"/>
        </w:rPr>
        <w:t>村级项目</w:t>
      </w:r>
      <w:r w:rsidRPr="006A2FF0">
        <w:rPr>
          <w:rFonts w:ascii="仿宋_GB2312" w:hint="eastAsia"/>
        </w:rPr>
        <w:t>管护小组</w:t>
      </w:r>
      <w:r>
        <w:rPr>
          <w:rFonts w:ascii="仿宋_GB2312" w:hint="eastAsia"/>
        </w:rPr>
        <w:t>落实</w:t>
      </w:r>
      <w:r w:rsidRPr="006A2FF0">
        <w:rPr>
          <w:rFonts w:ascii="仿宋_GB2312" w:hint="eastAsia"/>
        </w:rPr>
        <w:t>管护</w:t>
      </w:r>
      <w:r>
        <w:rPr>
          <w:rFonts w:ascii="仿宋_GB2312" w:hint="eastAsia"/>
        </w:rPr>
        <w:t>责任、</w:t>
      </w:r>
      <w:r w:rsidRPr="006A2FF0">
        <w:rPr>
          <w:rFonts w:ascii="仿宋_GB2312" w:hint="eastAsia"/>
        </w:rPr>
        <w:t>加强</w:t>
      </w:r>
      <w:r>
        <w:rPr>
          <w:rFonts w:ascii="仿宋_GB2312" w:hint="eastAsia"/>
        </w:rPr>
        <w:t>项目</w:t>
      </w:r>
      <w:r w:rsidRPr="006A2FF0">
        <w:rPr>
          <w:rFonts w:ascii="仿宋_GB2312" w:hint="eastAsia"/>
        </w:rPr>
        <w:t>管护技术培训</w:t>
      </w:r>
      <w:r>
        <w:rPr>
          <w:rFonts w:ascii="仿宋_GB2312" w:hint="eastAsia"/>
        </w:rPr>
        <w:t>、</w:t>
      </w:r>
      <w:r w:rsidRPr="006A2FF0">
        <w:rPr>
          <w:rFonts w:ascii="仿宋_GB2312" w:hint="eastAsia"/>
        </w:rPr>
        <w:t>制定奖惩措施</w:t>
      </w:r>
      <w:r>
        <w:rPr>
          <w:rFonts w:ascii="仿宋_GB2312" w:hint="eastAsia"/>
        </w:rPr>
        <w:t>等方式进行整改</w:t>
      </w:r>
      <w:r w:rsidRPr="006A2FF0">
        <w:rPr>
          <w:rFonts w:ascii="仿宋_GB2312" w:hint="eastAsia"/>
        </w:rPr>
        <w:t>。</w:t>
      </w:r>
    </w:p>
    <w:p w:rsidR="00000000" w:rsidRDefault="006F2A97">
      <w:pPr>
        <w:spacing w:line="500" w:lineRule="exact"/>
        <w:ind w:firstLineChars="200" w:firstLine="640"/>
        <w:rPr>
          <w:rFonts w:ascii="仿宋_GB2312"/>
        </w:rPr>
      </w:pPr>
      <w:r>
        <w:rPr>
          <w:rFonts w:ascii="仿宋_GB2312" w:hint="eastAsia"/>
          <w:bCs/>
        </w:rPr>
        <w:t>审计建议已全部采纳。</w:t>
      </w:r>
    </w:p>
    <w:p w:rsidR="00C14F8F" w:rsidRDefault="00C14F8F"/>
    <w:sectPr w:rsidR="00C14F8F" w:rsidSect="00985D20">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51E" w:rsidRDefault="006B051E" w:rsidP="00475E92">
      <w:r>
        <w:separator/>
      </w:r>
    </w:p>
  </w:endnote>
  <w:endnote w:type="continuationSeparator" w:id="1">
    <w:p w:rsidR="006B051E" w:rsidRDefault="006B051E" w:rsidP="00475E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F2" w:rsidRDefault="0069315D">
    <w:pPr>
      <w:pStyle w:val="ac"/>
      <w:jc w:val="center"/>
    </w:pPr>
    <w:r>
      <w:fldChar w:fldCharType="begin"/>
    </w:r>
    <w:r w:rsidR="00F34EC7">
      <w:instrText xml:space="preserve"> PAGE   \* MERGEFORMAT </w:instrText>
    </w:r>
    <w:r>
      <w:fldChar w:fldCharType="separate"/>
    </w:r>
    <w:r w:rsidR="0058217F" w:rsidRPr="0058217F">
      <w:rPr>
        <w:noProof/>
        <w:lang w:val="zh-CN"/>
      </w:rPr>
      <w:t>47</w:t>
    </w:r>
    <w:r>
      <w:fldChar w:fldCharType="end"/>
    </w:r>
  </w:p>
  <w:p w:rsidR="00881888" w:rsidRDefault="006B051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51E" w:rsidRDefault="006B051E" w:rsidP="00475E92">
      <w:r>
        <w:separator/>
      </w:r>
    </w:p>
  </w:footnote>
  <w:footnote w:type="continuationSeparator" w:id="1">
    <w:p w:rsidR="006B051E" w:rsidRDefault="006B051E" w:rsidP="00475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431C0"/>
    <w:multiLevelType w:val="multilevel"/>
    <w:tmpl w:val="290431C0"/>
    <w:lvl w:ilvl="0">
      <w:start w:val="1"/>
      <w:numFmt w:val="japaneseCounting"/>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76AA066"/>
    <w:multiLevelType w:val="singleLevel"/>
    <w:tmpl w:val="576AA066"/>
    <w:lvl w:ilvl="0">
      <w:start w:val="5"/>
      <w:numFmt w:val="decimal"/>
      <w:suff w:val="space"/>
      <w:lvlText w:val="%1."/>
      <w:lvlJc w:val="left"/>
      <w:pPr>
        <w:ind w:left="0" w:firstLine="0"/>
      </w:pPr>
    </w:lvl>
  </w:abstractNum>
  <w:abstractNum w:abstractNumId="2">
    <w:nsid w:val="576B70E3"/>
    <w:multiLevelType w:val="singleLevel"/>
    <w:tmpl w:val="576B70E3"/>
    <w:lvl w:ilvl="0">
      <w:start w:val="1"/>
      <w:numFmt w:val="decimal"/>
      <w:suff w:val="space"/>
      <w:lvlText w:val="%1."/>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4EC7"/>
    <w:rsid w:val="00475E92"/>
    <w:rsid w:val="0058217F"/>
    <w:rsid w:val="0069315D"/>
    <w:rsid w:val="006B051E"/>
    <w:rsid w:val="006F2A97"/>
    <w:rsid w:val="00C14F8F"/>
    <w:rsid w:val="00C6537C"/>
    <w:rsid w:val="00F34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EC7"/>
    <w:pPr>
      <w:widowControl w:val="0"/>
      <w:jc w:val="both"/>
    </w:pPr>
    <w:rPr>
      <w:rFonts w:ascii="Times New Roman" w:eastAsia="仿宋_GB2312" w:hAnsi="Times New Roman" w:cs="Times New Roman"/>
      <w:sz w:val="32"/>
      <w:szCs w:val="32"/>
    </w:rPr>
  </w:style>
  <w:style w:type="paragraph" w:styleId="1">
    <w:name w:val="heading 1"/>
    <w:basedOn w:val="a"/>
    <w:next w:val="a"/>
    <w:link w:val="1Char"/>
    <w:qFormat/>
    <w:rsid w:val="00F34EC7"/>
    <w:pPr>
      <w:keepNext/>
      <w:spacing w:line="420" w:lineRule="exact"/>
      <w:jc w:val="center"/>
      <w:outlineLvl w:val="0"/>
    </w:pPr>
    <w:rPr>
      <w:b/>
      <w:bCs/>
    </w:rPr>
  </w:style>
  <w:style w:type="paragraph" w:styleId="2">
    <w:name w:val="heading 2"/>
    <w:basedOn w:val="a"/>
    <w:next w:val="a0"/>
    <w:link w:val="2Char"/>
    <w:qFormat/>
    <w:rsid w:val="00F34EC7"/>
    <w:pPr>
      <w:keepNext/>
      <w:autoSpaceDE w:val="0"/>
      <w:autoSpaceDN w:val="0"/>
      <w:adjustRightInd w:val="0"/>
      <w:jc w:val="center"/>
      <w:outlineLvl w:val="1"/>
    </w:pPr>
    <w:rPr>
      <w:b/>
      <w:bCs/>
      <w:sz w:val="28"/>
      <w:szCs w:val="28"/>
    </w:rPr>
  </w:style>
  <w:style w:type="paragraph" w:styleId="4">
    <w:name w:val="heading 4"/>
    <w:basedOn w:val="a"/>
    <w:next w:val="a"/>
    <w:link w:val="4Char"/>
    <w:qFormat/>
    <w:rsid w:val="00F34EC7"/>
    <w:pPr>
      <w:keepNext/>
      <w:keepLines/>
      <w:spacing w:before="280" w:after="290"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F34EC7"/>
    <w:rPr>
      <w:rFonts w:ascii="Times New Roman" w:eastAsia="仿宋_GB2312" w:hAnsi="Times New Roman" w:cs="Times New Roman"/>
      <w:b/>
      <w:bCs/>
      <w:sz w:val="32"/>
      <w:szCs w:val="32"/>
    </w:rPr>
  </w:style>
  <w:style w:type="character" w:customStyle="1" w:styleId="2Char">
    <w:name w:val="标题 2 Char"/>
    <w:basedOn w:val="a1"/>
    <w:link w:val="2"/>
    <w:rsid w:val="00F34EC7"/>
    <w:rPr>
      <w:rFonts w:ascii="Times New Roman" w:eastAsia="仿宋_GB2312" w:hAnsi="Times New Roman" w:cs="Times New Roman"/>
      <w:b/>
      <w:bCs/>
      <w:sz w:val="28"/>
      <w:szCs w:val="28"/>
    </w:rPr>
  </w:style>
  <w:style w:type="character" w:customStyle="1" w:styleId="4Char">
    <w:name w:val="标题 4 Char"/>
    <w:basedOn w:val="a1"/>
    <w:link w:val="4"/>
    <w:rsid w:val="00F34EC7"/>
    <w:rPr>
      <w:rFonts w:ascii="Arial" w:eastAsia="黑体" w:hAnsi="Arial" w:cs="Times New Roman"/>
      <w:b/>
      <w:bCs/>
      <w:sz w:val="28"/>
      <w:szCs w:val="28"/>
    </w:rPr>
  </w:style>
  <w:style w:type="paragraph" w:styleId="a0">
    <w:name w:val="Normal Indent"/>
    <w:basedOn w:val="a"/>
    <w:unhideWhenUsed/>
    <w:rsid w:val="00F34EC7"/>
    <w:pPr>
      <w:ind w:firstLine="420"/>
    </w:pPr>
    <w:rPr>
      <w:rFonts w:eastAsia="宋体"/>
    </w:rPr>
  </w:style>
  <w:style w:type="paragraph" w:styleId="a4">
    <w:name w:val="annotation text"/>
    <w:basedOn w:val="a"/>
    <w:link w:val="Char"/>
    <w:unhideWhenUsed/>
    <w:rsid w:val="00F34EC7"/>
    <w:pPr>
      <w:jc w:val="left"/>
    </w:pPr>
  </w:style>
  <w:style w:type="character" w:customStyle="1" w:styleId="Char">
    <w:name w:val="批注文字 Char"/>
    <w:basedOn w:val="a1"/>
    <w:link w:val="a4"/>
    <w:semiHidden/>
    <w:rsid w:val="00F34EC7"/>
    <w:rPr>
      <w:rFonts w:ascii="Times New Roman" w:eastAsia="仿宋_GB2312" w:hAnsi="Times New Roman" w:cs="Times New Roman"/>
      <w:sz w:val="32"/>
      <w:szCs w:val="32"/>
    </w:rPr>
  </w:style>
  <w:style w:type="paragraph" w:styleId="a5">
    <w:name w:val="annotation subject"/>
    <w:basedOn w:val="a4"/>
    <w:next w:val="a4"/>
    <w:link w:val="Char0"/>
    <w:unhideWhenUsed/>
    <w:rsid w:val="00F34EC7"/>
    <w:rPr>
      <w:b/>
      <w:bCs/>
    </w:rPr>
  </w:style>
  <w:style w:type="character" w:customStyle="1" w:styleId="Char0">
    <w:name w:val="批注主题 Char"/>
    <w:basedOn w:val="Char"/>
    <w:link w:val="a5"/>
    <w:rsid w:val="00F34EC7"/>
    <w:rPr>
      <w:b/>
      <w:bCs/>
    </w:rPr>
  </w:style>
  <w:style w:type="paragraph" w:styleId="a6">
    <w:name w:val="Document Map"/>
    <w:basedOn w:val="a"/>
    <w:link w:val="Char1"/>
    <w:unhideWhenUsed/>
    <w:rsid w:val="00F34EC7"/>
    <w:pPr>
      <w:shd w:val="clear" w:color="auto" w:fill="000080"/>
    </w:pPr>
  </w:style>
  <w:style w:type="character" w:customStyle="1" w:styleId="Char1">
    <w:name w:val="文档结构图 Char"/>
    <w:basedOn w:val="a1"/>
    <w:link w:val="a6"/>
    <w:rsid w:val="00F34EC7"/>
    <w:rPr>
      <w:rFonts w:ascii="Times New Roman" w:eastAsia="仿宋_GB2312" w:hAnsi="Times New Roman" w:cs="Times New Roman"/>
      <w:sz w:val="32"/>
      <w:szCs w:val="32"/>
      <w:shd w:val="clear" w:color="auto" w:fill="000080"/>
    </w:rPr>
  </w:style>
  <w:style w:type="paragraph" w:styleId="a7">
    <w:name w:val="Body Text"/>
    <w:basedOn w:val="a"/>
    <w:link w:val="Char2"/>
    <w:unhideWhenUsed/>
    <w:rsid w:val="00F34EC7"/>
    <w:pPr>
      <w:ind w:right="214"/>
    </w:pPr>
    <w:rPr>
      <w:rFonts w:ascii="仿宋_GB2312" w:cs="仿宋_GB2312"/>
    </w:rPr>
  </w:style>
  <w:style w:type="character" w:customStyle="1" w:styleId="Char2">
    <w:name w:val="正文文本 Char"/>
    <w:basedOn w:val="a1"/>
    <w:link w:val="a7"/>
    <w:rsid w:val="00F34EC7"/>
    <w:rPr>
      <w:rFonts w:ascii="仿宋_GB2312" w:eastAsia="仿宋_GB2312" w:hAnsi="Times New Roman" w:cs="仿宋_GB2312"/>
      <w:sz w:val="32"/>
      <w:szCs w:val="32"/>
    </w:rPr>
  </w:style>
  <w:style w:type="paragraph" w:styleId="a8">
    <w:name w:val="Body Text Indent"/>
    <w:basedOn w:val="a"/>
    <w:link w:val="Char3"/>
    <w:unhideWhenUsed/>
    <w:rsid w:val="00F34EC7"/>
    <w:pPr>
      <w:ind w:firstLine="630"/>
    </w:pPr>
    <w:rPr>
      <w:rFonts w:ascii="仿宋_GB2312" w:cs="仿宋_GB2312"/>
    </w:rPr>
  </w:style>
  <w:style w:type="character" w:customStyle="1" w:styleId="Char3">
    <w:name w:val="正文文本缩进 Char"/>
    <w:basedOn w:val="a1"/>
    <w:link w:val="a8"/>
    <w:rsid w:val="00F34EC7"/>
    <w:rPr>
      <w:rFonts w:ascii="仿宋_GB2312" w:eastAsia="仿宋_GB2312" w:hAnsi="Times New Roman" w:cs="仿宋_GB2312"/>
      <w:sz w:val="32"/>
      <w:szCs w:val="32"/>
    </w:rPr>
  </w:style>
  <w:style w:type="paragraph" w:styleId="a9">
    <w:name w:val="Plain Text"/>
    <w:basedOn w:val="a"/>
    <w:link w:val="Char4"/>
    <w:unhideWhenUsed/>
    <w:rsid w:val="00F34EC7"/>
    <w:rPr>
      <w:rFonts w:ascii="宋体" w:eastAsia="宋体" w:hAnsi="Courier New" w:cs="Courier New"/>
      <w:sz w:val="21"/>
      <w:szCs w:val="21"/>
    </w:rPr>
  </w:style>
  <w:style w:type="character" w:customStyle="1" w:styleId="Char4">
    <w:name w:val="纯文本 Char"/>
    <w:basedOn w:val="a1"/>
    <w:link w:val="a9"/>
    <w:rsid w:val="00F34EC7"/>
    <w:rPr>
      <w:rFonts w:ascii="宋体" w:eastAsia="宋体" w:hAnsi="Courier New" w:cs="Courier New"/>
      <w:szCs w:val="21"/>
    </w:rPr>
  </w:style>
  <w:style w:type="paragraph" w:styleId="20">
    <w:name w:val="Body Text Indent 2"/>
    <w:basedOn w:val="a"/>
    <w:link w:val="2Char0"/>
    <w:unhideWhenUsed/>
    <w:rsid w:val="00F34EC7"/>
    <w:pPr>
      <w:spacing w:line="400" w:lineRule="exact"/>
      <w:ind w:left="540"/>
    </w:pPr>
    <w:rPr>
      <w:rFonts w:eastAsia="宋体"/>
      <w:sz w:val="28"/>
      <w:szCs w:val="28"/>
      <w:lang w:val="en-GB"/>
    </w:rPr>
  </w:style>
  <w:style w:type="character" w:customStyle="1" w:styleId="2Char0">
    <w:name w:val="正文文本缩进 2 Char"/>
    <w:basedOn w:val="a1"/>
    <w:link w:val="20"/>
    <w:rsid w:val="00F34EC7"/>
    <w:rPr>
      <w:rFonts w:ascii="Times New Roman" w:eastAsia="宋体" w:hAnsi="Times New Roman" w:cs="Times New Roman"/>
      <w:sz w:val="28"/>
      <w:szCs w:val="28"/>
      <w:lang w:val="en-GB"/>
    </w:rPr>
  </w:style>
  <w:style w:type="paragraph" w:styleId="aa">
    <w:name w:val="endnote text"/>
    <w:basedOn w:val="a"/>
    <w:link w:val="Char5"/>
    <w:unhideWhenUsed/>
    <w:rsid w:val="00F34EC7"/>
    <w:pPr>
      <w:snapToGrid w:val="0"/>
      <w:jc w:val="left"/>
    </w:pPr>
    <w:rPr>
      <w:rFonts w:eastAsia="宋体"/>
    </w:rPr>
  </w:style>
  <w:style w:type="character" w:customStyle="1" w:styleId="Char5">
    <w:name w:val="尾注文本 Char"/>
    <w:basedOn w:val="a1"/>
    <w:link w:val="aa"/>
    <w:rsid w:val="00F34EC7"/>
    <w:rPr>
      <w:rFonts w:ascii="Times New Roman" w:eastAsia="宋体" w:hAnsi="Times New Roman" w:cs="Times New Roman"/>
      <w:sz w:val="32"/>
      <w:szCs w:val="32"/>
    </w:rPr>
  </w:style>
  <w:style w:type="paragraph" w:styleId="ab">
    <w:name w:val="Balloon Text"/>
    <w:basedOn w:val="a"/>
    <w:link w:val="Char6"/>
    <w:unhideWhenUsed/>
    <w:rsid w:val="00F34EC7"/>
    <w:rPr>
      <w:rFonts w:eastAsia="宋体"/>
      <w:sz w:val="18"/>
      <w:szCs w:val="18"/>
    </w:rPr>
  </w:style>
  <w:style w:type="character" w:customStyle="1" w:styleId="Char6">
    <w:name w:val="批注框文本 Char"/>
    <w:basedOn w:val="a1"/>
    <w:link w:val="ab"/>
    <w:rsid w:val="00F34EC7"/>
    <w:rPr>
      <w:rFonts w:ascii="Times New Roman" w:eastAsia="宋体" w:hAnsi="Times New Roman" w:cs="Times New Roman"/>
      <w:sz w:val="18"/>
      <w:szCs w:val="18"/>
    </w:rPr>
  </w:style>
  <w:style w:type="paragraph" w:styleId="ac">
    <w:name w:val="footer"/>
    <w:basedOn w:val="a"/>
    <w:link w:val="Char7"/>
    <w:uiPriority w:val="99"/>
    <w:unhideWhenUsed/>
    <w:rsid w:val="00F34EC7"/>
    <w:pPr>
      <w:tabs>
        <w:tab w:val="center" w:pos="4153"/>
        <w:tab w:val="right" w:pos="8306"/>
      </w:tabs>
      <w:snapToGrid w:val="0"/>
      <w:jc w:val="left"/>
    </w:pPr>
    <w:rPr>
      <w:sz w:val="18"/>
      <w:szCs w:val="18"/>
    </w:rPr>
  </w:style>
  <w:style w:type="character" w:customStyle="1" w:styleId="Char7">
    <w:name w:val="页脚 Char"/>
    <w:basedOn w:val="a1"/>
    <w:link w:val="ac"/>
    <w:uiPriority w:val="99"/>
    <w:rsid w:val="00F34EC7"/>
    <w:rPr>
      <w:rFonts w:ascii="Times New Roman" w:eastAsia="仿宋_GB2312" w:hAnsi="Times New Roman" w:cs="Times New Roman"/>
      <w:sz w:val="18"/>
      <w:szCs w:val="18"/>
    </w:rPr>
  </w:style>
  <w:style w:type="paragraph" w:styleId="ad">
    <w:name w:val="header"/>
    <w:basedOn w:val="a"/>
    <w:link w:val="Char8"/>
    <w:uiPriority w:val="99"/>
    <w:unhideWhenUsed/>
    <w:rsid w:val="00F34EC7"/>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1"/>
    <w:link w:val="ad"/>
    <w:uiPriority w:val="99"/>
    <w:rsid w:val="00F34EC7"/>
    <w:rPr>
      <w:rFonts w:ascii="Times New Roman" w:eastAsia="仿宋_GB2312" w:hAnsi="Times New Roman" w:cs="Times New Roman"/>
      <w:sz w:val="18"/>
      <w:szCs w:val="18"/>
    </w:rPr>
  </w:style>
  <w:style w:type="paragraph" w:styleId="10">
    <w:name w:val="toc 1"/>
    <w:basedOn w:val="a"/>
    <w:next w:val="a"/>
    <w:uiPriority w:val="39"/>
    <w:unhideWhenUsed/>
    <w:rsid w:val="00F34EC7"/>
  </w:style>
  <w:style w:type="paragraph" w:styleId="21">
    <w:name w:val="toc 2"/>
    <w:basedOn w:val="a"/>
    <w:next w:val="a"/>
    <w:uiPriority w:val="39"/>
    <w:unhideWhenUsed/>
    <w:rsid w:val="00F34EC7"/>
    <w:pPr>
      <w:ind w:leftChars="200" w:left="420"/>
    </w:pPr>
  </w:style>
  <w:style w:type="paragraph" w:styleId="22">
    <w:name w:val="Body Text 2"/>
    <w:basedOn w:val="a"/>
    <w:link w:val="2Char1"/>
    <w:unhideWhenUsed/>
    <w:rsid w:val="00F34EC7"/>
    <w:pPr>
      <w:spacing w:after="120" w:line="480" w:lineRule="auto"/>
    </w:pPr>
  </w:style>
  <w:style w:type="character" w:customStyle="1" w:styleId="2Char1">
    <w:name w:val="正文文本 2 Char"/>
    <w:basedOn w:val="a1"/>
    <w:link w:val="22"/>
    <w:rsid w:val="00F34EC7"/>
    <w:rPr>
      <w:rFonts w:ascii="Times New Roman" w:eastAsia="仿宋_GB2312" w:hAnsi="Times New Roman" w:cs="Times New Roman"/>
      <w:sz w:val="32"/>
      <w:szCs w:val="32"/>
    </w:rPr>
  </w:style>
  <w:style w:type="paragraph" w:styleId="ae">
    <w:name w:val="Normal (Web)"/>
    <w:basedOn w:val="a"/>
    <w:unhideWhenUsed/>
    <w:rsid w:val="00F34EC7"/>
    <w:rPr>
      <w:rFonts w:eastAsia="宋体"/>
      <w:sz w:val="24"/>
      <w:szCs w:val="24"/>
    </w:rPr>
  </w:style>
  <w:style w:type="character" w:styleId="af">
    <w:name w:val="FollowedHyperlink"/>
    <w:unhideWhenUsed/>
    <w:qFormat/>
    <w:rsid w:val="00F34EC7"/>
    <w:rPr>
      <w:color w:val="800080"/>
      <w:u w:val="single"/>
    </w:rPr>
  </w:style>
  <w:style w:type="character" w:styleId="af0">
    <w:name w:val="Hyperlink"/>
    <w:uiPriority w:val="99"/>
    <w:unhideWhenUsed/>
    <w:rsid w:val="00F34EC7"/>
    <w:rPr>
      <w:color w:val="0000FF"/>
      <w:u w:val="single"/>
    </w:rPr>
  </w:style>
  <w:style w:type="character" w:styleId="af1">
    <w:name w:val="annotation reference"/>
    <w:unhideWhenUsed/>
    <w:rsid w:val="00F34EC7"/>
    <w:rPr>
      <w:sz w:val="21"/>
      <w:szCs w:val="21"/>
    </w:rPr>
  </w:style>
  <w:style w:type="paragraph" w:customStyle="1" w:styleId="11">
    <w:name w:val="修订1"/>
    <w:uiPriority w:val="99"/>
    <w:semiHidden/>
    <w:rsid w:val="00F34EC7"/>
    <w:rPr>
      <w:rFonts w:ascii="Times New Roman" w:eastAsia="仿宋_GB2312" w:hAnsi="Times New Roman" w:cs="Times New Roman"/>
      <w:sz w:val="32"/>
      <w:szCs w:val="32"/>
    </w:rPr>
  </w:style>
  <w:style w:type="paragraph" w:customStyle="1" w:styleId="TOC1">
    <w:name w:val="TOC 标题1"/>
    <w:basedOn w:val="1"/>
    <w:next w:val="a"/>
    <w:uiPriority w:val="39"/>
    <w:unhideWhenUsed/>
    <w:qFormat/>
    <w:rsid w:val="00F34EC7"/>
    <w:pPr>
      <w:keepLines/>
      <w:widowControl/>
      <w:spacing w:before="480" w:line="276" w:lineRule="auto"/>
      <w:jc w:val="left"/>
      <w:outlineLvl w:val="9"/>
    </w:pPr>
    <w:rPr>
      <w:rFonts w:ascii="Cambria" w:eastAsia="宋体" w:hAnsi="Cambria"/>
      <w:color w:val="365F91"/>
      <w:kern w:val="0"/>
      <w:sz w:val="28"/>
      <w:szCs w:val="28"/>
    </w:rPr>
  </w:style>
  <w:style w:type="character" w:customStyle="1" w:styleId="2-Char">
    <w:name w:val="审报目录标题2-中 Char"/>
    <w:link w:val="2-"/>
    <w:locked/>
    <w:rsid w:val="00F34EC7"/>
    <w:rPr>
      <w:rFonts w:ascii="楷体_GB2312" w:eastAsia="仿宋_GB2312" w:hAnsi="Times New Roman"/>
      <w:b/>
      <w:bCs/>
      <w:sz w:val="28"/>
      <w:szCs w:val="28"/>
    </w:rPr>
  </w:style>
  <w:style w:type="paragraph" w:customStyle="1" w:styleId="2-">
    <w:name w:val="审报目录标题2-中"/>
    <w:basedOn w:val="2"/>
    <w:link w:val="2-Char"/>
    <w:rsid w:val="00F34EC7"/>
    <w:pPr>
      <w:snapToGrid w:val="0"/>
      <w:spacing w:line="400" w:lineRule="exact"/>
      <w:jc w:val="left"/>
    </w:pPr>
    <w:rPr>
      <w:rFonts w:ascii="楷体_GB2312" w:cstheme="minorBidi"/>
    </w:rPr>
  </w:style>
  <w:style w:type="paragraph" w:customStyle="1" w:styleId="2-0">
    <w:name w:val="审报目录标题2-英"/>
    <w:basedOn w:val="2"/>
    <w:rsid w:val="00F34EC7"/>
    <w:pPr>
      <w:snapToGrid w:val="0"/>
      <w:spacing w:line="400" w:lineRule="exact"/>
      <w:jc w:val="left"/>
    </w:pPr>
    <w:rPr>
      <w:rFonts w:eastAsia="宋体"/>
      <w:color w:val="000000"/>
      <w:lang w:val="en-GB"/>
    </w:rPr>
  </w:style>
  <w:style w:type="character" w:customStyle="1" w:styleId="-CharChar">
    <w:name w:val="审报正文标题-中 Char Char"/>
    <w:link w:val="-"/>
    <w:locked/>
    <w:rsid w:val="00F34EC7"/>
    <w:rPr>
      <w:rFonts w:ascii="Times New Roman" w:eastAsia="仿宋_GB2312" w:hAnsi="Times New Roman" w:cs="Times New Roman"/>
      <w:b/>
      <w:bCs/>
      <w:sz w:val="32"/>
      <w:szCs w:val="32"/>
      <w:lang w:val="en-GB"/>
    </w:rPr>
  </w:style>
  <w:style w:type="paragraph" w:customStyle="1" w:styleId="-">
    <w:name w:val="审报正文标题-中"/>
    <w:basedOn w:val="a7"/>
    <w:link w:val="-CharChar"/>
    <w:rsid w:val="00F34EC7"/>
    <w:pPr>
      <w:widowControl/>
      <w:snapToGrid w:val="0"/>
      <w:ind w:right="0"/>
      <w:jc w:val="center"/>
    </w:pPr>
    <w:rPr>
      <w:rFonts w:ascii="Times New Roman" w:cs="Times New Roman"/>
      <w:b/>
      <w:bCs/>
      <w:lang w:val="en-GB"/>
    </w:rPr>
  </w:style>
  <w:style w:type="character" w:customStyle="1" w:styleId="-Char">
    <w:name w:val="审报正文标题-英 Char"/>
    <w:link w:val="-0"/>
    <w:locked/>
    <w:rsid w:val="00F34EC7"/>
    <w:rPr>
      <w:rFonts w:ascii="Times New Roman" w:hAnsi="Times New Roman" w:cs="Times New Roman"/>
      <w:b/>
      <w:bCs/>
      <w:sz w:val="28"/>
      <w:szCs w:val="28"/>
    </w:rPr>
  </w:style>
  <w:style w:type="paragraph" w:customStyle="1" w:styleId="-0">
    <w:name w:val="审报正文标题-英"/>
    <w:basedOn w:val="a"/>
    <w:link w:val="-Char"/>
    <w:rsid w:val="00F34EC7"/>
    <w:pPr>
      <w:widowControl/>
      <w:jc w:val="center"/>
    </w:pPr>
    <w:rPr>
      <w:rFonts w:eastAsiaTheme="minorEastAsia"/>
      <w:b/>
      <w:bCs/>
      <w:sz w:val="28"/>
      <w:szCs w:val="28"/>
    </w:rPr>
  </w:style>
  <w:style w:type="character" w:customStyle="1" w:styleId="Char9">
    <w:name w:val="审报报表审计期间 Char"/>
    <w:link w:val="af2"/>
    <w:locked/>
    <w:rsid w:val="00F34EC7"/>
    <w:rPr>
      <w:rFonts w:ascii="Times New Roman" w:eastAsia="仿宋_GB2312" w:hAnsi="Times New Roman" w:cs="Times New Roman"/>
      <w:sz w:val="32"/>
      <w:szCs w:val="32"/>
      <w:lang w:val="en-GB"/>
    </w:rPr>
  </w:style>
  <w:style w:type="paragraph" w:customStyle="1" w:styleId="af2">
    <w:name w:val="审报报表审计期间"/>
    <w:basedOn w:val="a"/>
    <w:link w:val="Char9"/>
    <w:rsid w:val="00F34EC7"/>
    <w:pPr>
      <w:snapToGrid w:val="0"/>
      <w:spacing w:line="240" w:lineRule="atLeast"/>
      <w:jc w:val="center"/>
    </w:pPr>
    <w:rPr>
      <w:lang w:val="en-GB"/>
    </w:rPr>
  </w:style>
  <w:style w:type="character" w:customStyle="1" w:styleId="Chara">
    <w:name w:val="审报报表数字 Char"/>
    <w:link w:val="af3"/>
    <w:locked/>
    <w:rsid w:val="00F34EC7"/>
    <w:rPr>
      <w:rFonts w:ascii="Calibri" w:hAnsi="Calibri" w:cs="Calibri"/>
      <w:b/>
      <w:color w:val="000000"/>
      <w:sz w:val="15"/>
      <w:szCs w:val="15"/>
    </w:rPr>
  </w:style>
  <w:style w:type="paragraph" w:customStyle="1" w:styleId="af3">
    <w:name w:val="审报报表数字"/>
    <w:basedOn w:val="a"/>
    <w:link w:val="Chara"/>
    <w:rsid w:val="00F34EC7"/>
    <w:pPr>
      <w:autoSpaceDE w:val="0"/>
      <w:autoSpaceDN w:val="0"/>
      <w:adjustRightInd w:val="0"/>
      <w:snapToGrid w:val="0"/>
      <w:jc w:val="right"/>
    </w:pPr>
    <w:rPr>
      <w:rFonts w:ascii="Calibri" w:eastAsiaTheme="minorEastAsia" w:hAnsi="Calibri" w:cs="Calibri"/>
      <w:b/>
      <w:color w:val="000000"/>
      <w:sz w:val="15"/>
      <w:szCs w:val="15"/>
    </w:rPr>
  </w:style>
  <w:style w:type="paragraph" w:customStyle="1" w:styleId="1-">
    <w:name w:val="审报目录标题1-中"/>
    <w:basedOn w:val="1"/>
    <w:rsid w:val="00F34EC7"/>
    <w:pPr>
      <w:snapToGrid w:val="0"/>
      <w:spacing w:line="400" w:lineRule="exact"/>
      <w:jc w:val="left"/>
    </w:pPr>
    <w:rPr>
      <w:kern w:val="0"/>
      <w:sz w:val="28"/>
      <w:szCs w:val="28"/>
    </w:rPr>
  </w:style>
  <w:style w:type="paragraph" w:customStyle="1" w:styleId="1-0">
    <w:name w:val="审报目录标题1-英"/>
    <w:basedOn w:val="1"/>
    <w:uiPriority w:val="99"/>
    <w:rsid w:val="00F34EC7"/>
    <w:pPr>
      <w:spacing w:line="400" w:lineRule="exact"/>
      <w:jc w:val="both"/>
    </w:pPr>
    <w:rPr>
      <w:sz w:val="28"/>
      <w:szCs w:val="28"/>
      <w:lang w:val="en-GB"/>
    </w:rPr>
  </w:style>
  <w:style w:type="character" w:customStyle="1" w:styleId="-Char0">
    <w:name w:val="审报正文内容-中 Char"/>
    <w:link w:val="-1"/>
    <w:locked/>
    <w:rsid w:val="00F34EC7"/>
    <w:rPr>
      <w:rFonts w:ascii="Times New Roman" w:eastAsia="仿宋_GB2312" w:hAnsi="Times New Roman" w:cs="Times New Roman"/>
      <w:sz w:val="28"/>
      <w:szCs w:val="28"/>
    </w:rPr>
  </w:style>
  <w:style w:type="paragraph" w:customStyle="1" w:styleId="-1">
    <w:name w:val="审报正文内容-中"/>
    <w:basedOn w:val="a"/>
    <w:link w:val="-Char0"/>
    <w:rsid w:val="00F34EC7"/>
    <w:pPr>
      <w:adjustRightInd w:val="0"/>
      <w:snapToGrid w:val="0"/>
      <w:spacing w:line="400" w:lineRule="exact"/>
      <w:ind w:firstLine="561"/>
    </w:pPr>
    <w:rPr>
      <w:sz w:val="28"/>
      <w:szCs w:val="28"/>
    </w:rPr>
  </w:style>
  <w:style w:type="character" w:customStyle="1" w:styleId="-CharChar0">
    <w:name w:val="审报正文内容-英 Char Char"/>
    <w:link w:val="-2"/>
    <w:locked/>
    <w:rsid w:val="00F34EC7"/>
    <w:rPr>
      <w:rFonts w:ascii="Times New Roman" w:hAnsi="Times New Roman" w:cs="Times New Roman"/>
      <w:sz w:val="28"/>
      <w:szCs w:val="28"/>
    </w:rPr>
  </w:style>
  <w:style w:type="paragraph" w:customStyle="1" w:styleId="-2">
    <w:name w:val="审报正文内容-英"/>
    <w:basedOn w:val="a"/>
    <w:link w:val="-CharChar0"/>
    <w:rsid w:val="00F34EC7"/>
    <w:pPr>
      <w:spacing w:line="320" w:lineRule="exact"/>
    </w:pPr>
    <w:rPr>
      <w:rFonts w:eastAsiaTheme="minorEastAsia"/>
      <w:sz w:val="28"/>
      <w:szCs w:val="28"/>
    </w:rPr>
  </w:style>
  <w:style w:type="character" w:customStyle="1" w:styleId="-Char1">
    <w:name w:val="审报正文抬头-中 Char"/>
    <w:link w:val="-3"/>
    <w:locked/>
    <w:rsid w:val="00F34EC7"/>
    <w:rPr>
      <w:rFonts w:ascii="黑体" w:eastAsia="仿宋_GB2312" w:hAnsi="宋体"/>
      <w:sz w:val="28"/>
      <w:szCs w:val="28"/>
    </w:rPr>
  </w:style>
  <w:style w:type="paragraph" w:customStyle="1" w:styleId="-3">
    <w:name w:val="审报正文抬头-中"/>
    <w:basedOn w:val="a"/>
    <w:link w:val="-Char1"/>
    <w:rsid w:val="00F34EC7"/>
    <w:pPr>
      <w:adjustRightInd w:val="0"/>
      <w:snapToGrid w:val="0"/>
      <w:spacing w:line="400" w:lineRule="exact"/>
      <w:ind w:firstLineChars="200" w:firstLine="560"/>
    </w:pPr>
    <w:rPr>
      <w:rFonts w:ascii="黑体" w:hAnsi="宋体" w:cstheme="minorBidi"/>
      <w:sz w:val="28"/>
      <w:szCs w:val="28"/>
    </w:rPr>
  </w:style>
  <w:style w:type="paragraph" w:customStyle="1" w:styleId="-4">
    <w:name w:val="审报正文联系方式-中"/>
    <w:basedOn w:val="a"/>
    <w:rsid w:val="00F34EC7"/>
    <w:pPr>
      <w:snapToGrid w:val="0"/>
      <w:spacing w:line="400" w:lineRule="exact"/>
      <w:jc w:val="left"/>
    </w:pPr>
    <w:rPr>
      <w:rFonts w:ascii="仿宋_GB2312" w:cs="仿宋_GB2312"/>
      <w:sz w:val="28"/>
      <w:szCs w:val="28"/>
    </w:rPr>
  </w:style>
  <w:style w:type="paragraph" w:customStyle="1" w:styleId="-5">
    <w:name w:val="审报正文抬头-英"/>
    <w:basedOn w:val="a"/>
    <w:uiPriority w:val="99"/>
    <w:rsid w:val="00F34EC7"/>
    <w:pPr>
      <w:snapToGrid w:val="0"/>
      <w:spacing w:line="320" w:lineRule="exact"/>
    </w:pPr>
    <w:rPr>
      <w:rFonts w:eastAsia="宋体"/>
      <w:sz w:val="28"/>
      <w:szCs w:val="28"/>
      <w:lang w:val="en-GB"/>
    </w:rPr>
  </w:style>
  <w:style w:type="paragraph" w:customStyle="1" w:styleId="-6">
    <w:name w:val="审报正文联系方式-英"/>
    <w:basedOn w:val="-5"/>
    <w:uiPriority w:val="99"/>
    <w:rsid w:val="00F34EC7"/>
  </w:style>
  <w:style w:type="character" w:customStyle="1" w:styleId="-Char2">
    <w:name w:val="正文标题-中 Char"/>
    <w:link w:val="-7"/>
    <w:locked/>
    <w:rsid w:val="00F34EC7"/>
    <w:rPr>
      <w:rFonts w:ascii="Times New Roman" w:eastAsia="仿宋_GB2312" w:hAnsi="Times New Roman" w:cs="Times New Roman"/>
      <w:b/>
      <w:bCs/>
      <w:sz w:val="28"/>
      <w:szCs w:val="28"/>
      <w:lang w:val="en-GB"/>
    </w:rPr>
  </w:style>
  <w:style w:type="paragraph" w:customStyle="1" w:styleId="-7">
    <w:name w:val="正文标题-中"/>
    <w:basedOn w:val="a7"/>
    <w:link w:val="-Char2"/>
    <w:rsid w:val="00F34EC7"/>
    <w:pPr>
      <w:widowControl/>
      <w:snapToGrid w:val="0"/>
      <w:ind w:right="0"/>
    </w:pPr>
    <w:rPr>
      <w:rFonts w:ascii="Times New Roman" w:cs="Times New Roman"/>
      <w:b/>
      <w:bCs/>
      <w:sz w:val="28"/>
      <w:szCs w:val="28"/>
      <w:lang w:val="en-GB"/>
    </w:rPr>
  </w:style>
  <w:style w:type="character" w:customStyle="1" w:styleId="-Char3">
    <w:name w:val="正文内容-中 Char"/>
    <w:link w:val="-8"/>
    <w:locked/>
    <w:rsid w:val="00F34EC7"/>
    <w:rPr>
      <w:rFonts w:ascii="仿宋_GB2312" w:eastAsia="仿宋_GB2312" w:hAnsi="Times New Roman"/>
      <w:sz w:val="28"/>
      <w:szCs w:val="28"/>
    </w:rPr>
  </w:style>
  <w:style w:type="paragraph" w:customStyle="1" w:styleId="-8">
    <w:name w:val="正文内容-中"/>
    <w:basedOn w:val="a"/>
    <w:link w:val="-Char3"/>
    <w:rsid w:val="00F34EC7"/>
    <w:pPr>
      <w:adjustRightInd w:val="0"/>
      <w:snapToGrid w:val="0"/>
      <w:spacing w:line="400" w:lineRule="exact"/>
      <w:ind w:firstLineChars="200" w:firstLine="560"/>
    </w:pPr>
    <w:rPr>
      <w:rFonts w:ascii="仿宋_GB2312" w:cstheme="minorBidi"/>
      <w:sz w:val="28"/>
      <w:szCs w:val="28"/>
    </w:rPr>
  </w:style>
  <w:style w:type="paragraph" w:customStyle="1" w:styleId="2-1">
    <w:name w:val="目录标题2-中"/>
    <w:basedOn w:val="2"/>
    <w:rsid w:val="00F34EC7"/>
    <w:pPr>
      <w:snapToGrid w:val="0"/>
      <w:spacing w:line="580" w:lineRule="exact"/>
      <w:jc w:val="left"/>
    </w:pPr>
  </w:style>
  <w:style w:type="character" w:customStyle="1" w:styleId="-CharChar1">
    <w:name w:val="正文内容-英 Char Char"/>
    <w:link w:val="-9"/>
    <w:locked/>
    <w:rsid w:val="00F34EC7"/>
    <w:rPr>
      <w:rFonts w:ascii="仿宋_GB2312" w:eastAsia="仿宋_GB2312"/>
      <w:sz w:val="28"/>
      <w:szCs w:val="28"/>
    </w:rPr>
  </w:style>
  <w:style w:type="paragraph" w:customStyle="1" w:styleId="-9">
    <w:name w:val="正文内容-英"/>
    <w:basedOn w:val="a"/>
    <w:link w:val="-CharChar1"/>
    <w:rsid w:val="00F34EC7"/>
    <w:pPr>
      <w:spacing w:before="100" w:beforeAutospacing="1" w:line="320" w:lineRule="exact"/>
    </w:pPr>
    <w:rPr>
      <w:rFonts w:ascii="仿宋_GB2312" w:hAnsiTheme="minorHAnsi" w:cstheme="minorBidi"/>
      <w:sz w:val="28"/>
      <w:szCs w:val="28"/>
    </w:rPr>
  </w:style>
  <w:style w:type="character" w:customStyle="1" w:styleId="6CharChar">
    <w:name w:val="样式6 Char Char"/>
    <w:link w:val="6"/>
    <w:locked/>
    <w:rsid w:val="00F34EC7"/>
    <w:rPr>
      <w:rFonts w:ascii="宋体" w:eastAsia="宋体" w:hAnsi="Courier New"/>
      <w:sz w:val="24"/>
      <w:szCs w:val="24"/>
    </w:rPr>
  </w:style>
  <w:style w:type="paragraph" w:customStyle="1" w:styleId="6">
    <w:name w:val="样式6"/>
    <w:basedOn w:val="a"/>
    <w:link w:val="6CharChar"/>
    <w:rsid w:val="00F34EC7"/>
    <w:pPr>
      <w:spacing w:line="579" w:lineRule="exact"/>
      <w:ind w:firstLineChars="200" w:firstLine="490"/>
    </w:pPr>
    <w:rPr>
      <w:rFonts w:ascii="宋体" w:eastAsia="宋体" w:hAnsi="Courier New" w:cstheme="minorBidi"/>
      <w:sz w:val="24"/>
      <w:szCs w:val="24"/>
    </w:rPr>
  </w:style>
  <w:style w:type="paragraph" w:customStyle="1" w:styleId="af4">
    <w:name w:val="普通文字"/>
    <w:basedOn w:val="a"/>
    <w:next w:val="a"/>
    <w:rsid w:val="00F34EC7"/>
    <w:pPr>
      <w:widowControl/>
    </w:pPr>
    <w:rPr>
      <w:rFonts w:ascii="宋体" w:eastAsia="宋体" w:cs="宋体"/>
      <w:color w:val="000000"/>
      <w:sz w:val="21"/>
      <w:szCs w:val="21"/>
    </w:rPr>
  </w:style>
  <w:style w:type="paragraph" w:customStyle="1" w:styleId="3">
    <w:name w:val="样式3"/>
    <w:basedOn w:val="4"/>
    <w:rsid w:val="00F34EC7"/>
    <w:pPr>
      <w:spacing w:before="0" w:after="0" w:line="360" w:lineRule="auto"/>
      <w:ind w:firstLineChars="150" w:firstLine="360"/>
    </w:pPr>
    <w:rPr>
      <w:rFonts w:ascii="宋体" w:eastAsia="宋体" w:hAnsi="Times New Roman"/>
      <w:b w:val="0"/>
      <w:bCs w:val="0"/>
      <w:sz w:val="24"/>
      <w:szCs w:val="24"/>
    </w:rPr>
  </w:style>
  <w:style w:type="paragraph" w:customStyle="1" w:styleId="Char20">
    <w:name w:val="Char2"/>
    <w:basedOn w:val="a"/>
    <w:rsid w:val="00F34EC7"/>
    <w:rPr>
      <w:rFonts w:eastAsia="宋体"/>
      <w:sz w:val="21"/>
      <w:szCs w:val="21"/>
    </w:rPr>
  </w:style>
  <w:style w:type="paragraph" w:customStyle="1" w:styleId="CharChar">
    <w:name w:val="Char Char"/>
    <w:basedOn w:val="a"/>
    <w:rsid w:val="00F34EC7"/>
    <w:pPr>
      <w:widowControl/>
      <w:spacing w:after="160" w:line="240" w:lineRule="exact"/>
      <w:jc w:val="left"/>
    </w:pPr>
    <w:rPr>
      <w:rFonts w:eastAsia="宋体"/>
      <w:sz w:val="21"/>
      <w:szCs w:val="20"/>
    </w:rPr>
  </w:style>
  <w:style w:type="character" w:customStyle="1" w:styleId="CharChar3">
    <w:name w:val="Char Char3"/>
    <w:rsid w:val="00F34EC7"/>
    <w:rPr>
      <w:rFonts w:ascii="宋体" w:eastAsia="宋体" w:hAnsi="宋体" w:hint="eastAsia"/>
      <w:sz w:val="24"/>
      <w:szCs w:val="24"/>
      <w:lang w:val="en-US" w:eastAsia="zh-CN"/>
    </w:rPr>
  </w:style>
  <w:style w:type="character" w:customStyle="1" w:styleId="CharChar13">
    <w:name w:val="Char Char13"/>
    <w:basedOn w:val="a1"/>
    <w:locked/>
    <w:rsid w:val="00F34EC7"/>
    <w:rPr>
      <w:rFonts w:ascii="仿宋_GB2312" w:eastAsia="仿宋_GB2312" w:hint="eastAsia"/>
      <w:b/>
      <w:bCs/>
      <w:kern w:val="2"/>
      <w:sz w:val="32"/>
      <w:szCs w:val="32"/>
      <w:lang w:val="en-US" w:eastAsia="zh-CN" w:bidi="ar-SA"/>
    </w:rPr>
  </w:style>
  <w:style w:type="paragraph" w:customStyle="1" w:styleId="12">
    <w:name w:val="列出段落1"/>
    <w:basedOn w:val="a"/>
    <w:uiPriority w:val="34"/>
    <w:qFormat/>
    <w:rsid w:val="00F34EC7"/>
    <w:pPr>
      <w:ind w:firstLineChars="200" w:firstLine="420"/>
    </w:pPr>
  </w:style>
  <w:style w:type="character" w:customStyle="1" w:styleId="Char10">
    <w:name w:val="纯文本 Char1"/>
    <w:basedOn w:val="a1"/>
    <w:semiHidden/>
    <w:locked/>
    <w:rsid w:val="00F34EC7"/>
    <w:rPr>
      <w:rFonts w:ascii="宋体" w:eastAsia="宋体" w:hAnsi="Courier New" w:cs="Courier New"/>
      <w:kern w:val="2"/>
      <w:sz w:val="21"/>
      <w:szCs w:val="21"/>
    </w:rPr>
  </w:style>
  <w:style w:type="paragraph" w:styleId="af5">
    <w:name w:val="List Paragraph"/>
    <w:basedOn w:val="a"/>
    <w:uiPriority w:val="99"/>
    <w:qFormat/>
    <w:rsid w:val="00F34EC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10817</Words>
  <Characters>61658</Characters>
  <Application>Microsoft Office Word</Application>
  <DocSecurity>0</DocSecurity>
  <Lines>513</Lines>
  <Paragraphs>144</Paragraphs>
  <ScaleCrop>false</ScaleCrop>
  <Company/>
  <LinksUpToDate>false</LinksUpToDate>
  <CharactersWithSpaces>72331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符放松</cp:lastModifiedBy>
  <cp:revision>5</cp:revision>
  <dcterms:created xsi:type="dcterms:W3CDTF">2016-11-02T08:35:00Z</dcterms:created>
  <dcterms:modified xsi:type="dcterms:W3CDTF">2016-11-03T00:22:00Z</dcterms:modified>
</cp:coreProperties>
</file>